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2A87FB" w14:textId="3BF14F0C" w:rsidR="00E06A33" w:rsidRPr="00076D04" w:rsidRDefault="007A64A0" w:rsidP="00E06A33">
      <w:pPr>
        <w:tabs>
          <w:tab w:val="center" w:pos="4536"/>
          <w:tab w:val="right" w:pos="9072"/>
        </w:tabs>
        <w:spacing w:after="0" w:line="240" w:lineRule="auto"/>
        <w:jc w:val="right"/>
        <w:rPr>
          <w:rFonts w:eastAsia="Times New Roman" w:cs="Times New Roman"/>
          <w:b/>
          <w:i/>
          <w:color w:val="385623"/>
          <w:sz w:val="16"/>
          <w:szCs w:val="24"/>
          <w:lang w:eastAsia="x-none"/>
        </w:rPr>
      </w:pPr>
      <w:r>
        <w:rPr>
          <w:rFonts w:ascii="Arial" w:eastAsia="Arial" w:hAnsi="Arial" w:cs="Arial"/>
          <w:b/>
          <w:bCs/>
          <w:sz w:val="24"/>
          <w:szCs w:val="24"/>
        </w:rPr>
        <w:tab/>
      </w:r>
      <w:r w:rsidR="00E06A33" w:rsidRPr="00076D04">
        <w:rPr>
          <w:rFonts w:eastAsia="Times New Roman" w:cs="Times New Roman"/>
          <w:b/>
          <w:i/>
          <w:color w:val="385623"/>
          <w:sz w:val="16"/>
          <w:szCs w:val="24"/>
          <w:lang w:eastAsia="x-none"/>
        </w:rPr>
        <w:t xml:space="preserve">Załącznik nr </w:t>
      </w:r>
      <w:r w:rsidR="00E06A33">
        <w:rPr>
          <w:rFonts w:eastAsia="Times New Roman" w:cs="Times New Roman"/>
          <w:b/>
          <w:i/>
          <w:color w:val="385623"/>
          <w:sz w:val="16"/>
          <w:szCs w:val="24"/>
          <w:lang w:eastAsia="x-none"/>
        </w:rPr>
        <w:t>3</w:t>
      </w:r>
      <w:r w:rsidR="00E06A33" w:rsidRPr="00076D04">
        <w:rPr>
          <w:rFonts w:eastAsia="Times New Roman" w:cs="Times New Roman"/>
          <w:b/>
          <w:i/>
          <w:color w:val="385623"/>
          <w:sz w:val="16"/>
          <w:szCs w:val="24"/>
          <w:lang w:eastAsia="x-none"/>
        </w:rPr>
        <w:t xml:space="preserve"> do SWZ</w:t>
      </w:r>
    </w:p>
    <w:p w14:paraId="7CAFA6F5" w14:textId="77777777" w:rsidR="00E06A33" w:rsidRPr="00714656" w:rsidRDefault="00E06A33" w:rsidP="00E06A33">
      <w:pPr>
        <w:tabs>
          <w:tab w:val="center" w:pos="4536"/>
          <w:tab w:val="right" w:pos="9072"/>
        </w:tabs>
        <w:spacing w:after="0" w:line="240" w:lineRule="auto"/>
        <w:jc w:val="right"/>
        <w:rPr>
          <w:rFonts w:eastAsia="Times New Roman" w:cs="Times New Roman"/>
          <w:b/>
          <w:i/>
          <w:color w:val="385623"/>
          <w:sz w:val="16"/>
          <w:szCs w:val="24"/>
          <w:lang w:eastAsia="x-none"/>
        </w:rPr>
      </w:pPr>
      <w:r w:rsidRPr="00076D04">
        <w:rPr>
          <w:rFonts w:eastAsia="Times New Roman" w:cs="Times New Roman"/>
          <w:i/>
          <w:color w:val="385623"/>
          <w:sz w:val="16"/>
          <w:szCs w:val="24"/>
          <w:lang w:val="x-none" w:eastAsia="x-none"/>
        </w:rPr>
        <w:t xml:space="preserve">postępowanie </w:t>
      </w:r>
      <w:r w:rsidRPr="00076D04">
        <w:rPr>
          <w:rFonts w:eastAsia="Times New Roman" w:cs="Times New Roman"/>
          <w:b/>
          <w:i/>
          <w:color w:val="385623"/>
          <w:sz w:val="16"/>
          <w:szCs w:val="24"/>
          <w:lang w:val="x-none" w:eastAsia="x-none"/>
        </w:rPr>
        <w:t>SZP/24</w:t>
      </w:r>
      <w:r>
        <w:rPr>
          <w:rFonts w:eastAsia="Times New Roman" w:cs="Times New Roman"/>
          <w:b/>
          <w:i/>
          <w:color w:val="385623"/>
          <w:sz w:val="16"/>
          <w:szCs w:val="24"/>
          <w:lang w:eastAsia="x-none"/>
        </w:rPr>
        <w:t>3</w:t>
      </w:r>
      <w:r w:rsidRPr="00076D04">
        <w:rPr>
          <w:rFonts w:eastAsia="Times New Roman" w:cs="Times New Roman"/>
          <w:b/>
          <w:i/>
          <w:color w:val="385623"/>
          <w:sz w:val="16"/>
          <w:szCs w:val="24"/>
          <w:lang w:val="x-none" w:eastAsia="x-none"/>
        </w:rPr>
        <w:t>-</w:t>
      </w:r>
      <w:r>
        <w:rPr>
          <w:rFonts w:eastAsia="Times New Roman" w:cs="Times New Roman"/>
          <w:b/>
          <w:i/>
          <w:color w:val="385623"/>
          <w:sz w:val="16"/>
          <w:szCs w:val="24"/>
          <w:lang w:eastAsia="x-none"/>
        </w:rPr>
        <w:t>040/2026</w:t>
      </w:r>
    </w:p>
    <w:p w14:paraId="7F403E45" w14:textId="79A51217" w:rsidR="008860C1" w:rsidRDefault="008860C1">
      <w:pPr>
        <w:ind w:left="5040" w:firstLine="720"/>
        <w:jc w:val="center"/>
        <w:rPr>
          <w:rFonts w:ascii="Arial" w:eastAsia="Arial" w:hAnsi="Arial" w:cs="Arial"/>
          <w:b/>
          <w:bCs/>
          <w:sz w:val="24"/>
          <w:szCs w:val="24"/>
        </w:rPr>
      </w:pPr>
    </w:p>
    <w:p w14:paraId="5EA1DDA4" w14:textId="77777777" w:rsidR="008860C1" w:rsidRDefault="007A64A0">
      <w:pPr>
        <w:jc w:val="center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Szczegółowy opis przedmiotu zamówienia</w:t>
      </w:r>
    </w:p>
    <w:p w14:paraId="02C0D118" w14:textId="77777777" w:rsidR="008860C1" w:rsidRDefault="007A64A0">
      <w:pPr>
        <w:numPr>
          <w:ilvl w:val="0"/>
          <w:numId w:val="1"/>
        </w:numPr>
        <w:spacing w:after="0"/>
        <w:ind w:left="284" w:hanging="284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 xml:space="preserve">Nazwa przedmiotu zamówienia: </w:t>
      </w:r>
      <w:r>
        <w:rPr>
          <w:rFonts w:ascii="Arial" w:eastAsia="Arial" w:hAnsi="Arial" w:cs="Arial"/>
          <w:b/>
          <w:bCs/>
        </w:rPr>
        <w:t xml:space="preserve">Zestaw pomiarowy do badań surowców i materiałów  </w:t>
      </w:r>
    </w:p>
    <w:p w14:paraId="3A224A81" w14:textId="77777777" w:rsidR="008860C1" w:rsidRDefault="007A64A0">
      <w:pPr>
        <w:spacing w:after="0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</w:rPr>
        <w:t xml:space="preserve">                                                       skalnych</w:t>
      </w:r>
    </w:p>
    <w:p w14:paraId="509106F7" w14:textId="77777777" w:rsidR="008860C1" w:rsidRDefault="007A64A0">
      <w:pPr>
        <w:numPr>
          <w:ilvl w:val="0"/>
          <w:numId w:val="1"/>
        </w:numPr>
        <w:spacing w:after="0"/>
        <w:ind w:left="284" w:hanging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Krótki opis urządzenia</w:t>
      </w:r>
      <w:r>
        <w:rPr>
          <w:rFonts w:ascii="Arial" w:eastAsia="Arial" w:hAnsi="Arial" w:cs="Arial"/>
          <w:sz w:val="20"/>
          <w:szCs w:val="20"/>
        </w:rPr>
        <w:t>: Aparatura naukowo-badawcza fabrycznie nowa</w:t>
      </w:r>
    </w:p>
    <w:p w14:paraId="66C502E0" w14:textId="77777777" w:rsidR="008860C1" w:rsidRDefault="007A64A0">
      <w:pPr>
        <w:numPr>
          <w:ilvl w:val="0"/>
          <w:numId w:val="1"/>
        </w:numPr>
        <w:spacing w:after="0"/>
        <w:ind w:left="284" w:hanging="284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 xml:space="preserve">Kod CPV: 38410000-2, 38400000-9  </w:t>
      </w:r>
    </w:p>
    <w:p w14:paraId="2F0C40B7" w14:textId="77777777" w:rsidR="008860C1" w:rsidRDefault="007A64A0">
      <w:pPr>
        <w:numPr>
          <w:ilvl w:val="0"/>
          <w:numId w:val="1"/>
        </w:numPr>
        <w:spacing w:after="0"/>
        <w:ind w:left="284" w:hanging="284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Opis urządzenia przez parametry / specyfika techniczna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041B7132" w14:textId="77777777" w:rsidR="008860C1" w:rsidRDefault="008860C1">
      <w:pPr>
        <w:spacing w:after="0" w:line="240" w:lineRule="auto"/>
        <w:rPr>
          <w:rFonts w:ascii="Trebuchet MS" w:eastAsia="Trebuchet MS" w:hAnsi="Trebuchet MS" w:cs="Trebuchet MS"/>
          <w:i/>
          <w:iCs/>
          <w:sz w:val="16"/>
          <w:szCs w:val="16"/>
        </w:rPr>
      </w:pPr>
    </w:p>
    <w:tbl>
      <w:tblPr>
        <w:tblStyle w:val="a6"/>
        <w:tblW w:w="907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30"/>
        <w:gridCol w:w="4515"/>
        <w:gridCol w:w="3630"/>
      </w:tblGrid>
      <w:tr w:rsidR="008860C1" w14:paraId="572C9205" w14:textId="77777777">
        <w:trPr>
          <w:trHeight w:val="300"/>
          <w:jc w:val="center"/>
        </w:trPr>
        <w:tc>
          <w:tcPr>
            <w:tcW w:w="9075" w:type="dxa"/>
            <w:gridSpan w:val="3"/>
          </w:tcPr>
          <w:p w14:paraId="2BD22DEF" w14:textId="77777777" w:rsidR="008860C1" w:rsidRDefault="007A64A0">
            <w:pPr>
              <w:spacing w:after="0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Zadanie 1</w:t>
            </w:r>
          </w:p>
          <w:p w14:paraId="3938E817" w14:textId="77777777" w:rsidR="008860C1" w:rsidRDefault="007A64A0">
            <w:pPr>
              <w:spacing w:after="0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Urządzenie do badania prędkości rozchodzenia się fal ultradźwiękowych oraz do pomiaru dynamicznego modułu sprężystości wraz z młotkiem Szmidta</w:t>
            </w:r>
          </w:p>
        </w:tc>
      </w:tr>
      <w:tr w:rsidR="008860C1" w14:paraId="3E91D34E" w14:textId="77777777">
        <w:trPr>
          <w:trHeight w:val="431"/>
          <w:jc w:val="center"/>
        </w:trPr>
        <w:tc>
          <w:tcPr>
            <w:tcW w:w="9075" w:type="dxa"/>
            <w:gridSpan w:val="3"/>
            <w:tcBorders>
              <w:bottom w:val="single" w:sz="4" w:space="0" w:color="000000"/>
            </w:tcBorders>
          </w:tcPr>
          <w:p w14:paraId="63EAB796" w14:textId="77777777" w:rsidR="008860C1" w:rsidRDefault="007A64A0">
            <w:pP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Parametry techniczne i funkcjonalne urządzenia</w:t>
            </w:r>
          </w:p>
        </w:tc>
      </w:tr>
      <w:tr w:rsidR="008860C1" w14:paraId="4C3C1C64" w14:textId="77777777">
        <w:trPr>
          <w:trHeight w:val="410"/>
          <w:jc w:val="center"/>
        </w:trPr>
        <w:tc>
          <w:tcPr>
            <w:tcW w:w="9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641AB1" w14:textId="77777777" w:rsidR="008860C1" w:rsidRDefault="007A64A0">
            <w:pPr>
              <w:spacing w:after="0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451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6103D1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Wymagania zamawiającego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DC4B29" w14:textId="77777777" w:rsidR="008860C1" w:rsidRDefault="007A64A0">
            <w:pPr>
              <w:spacing w:after="0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Oferowany parametr</w:t>
            </w:r>
          </w:p>
        </w:tc>
      </w:tr>
      <w:tr w:rsidR="008860C1" w14:paraId="4A42F9FB" w14:textId="77777777">
        <w:trPr>
          <w:trHeight w:val="427"/>
          <w:jc w:val="center"/>
        </w:trPr>
        <w:tc>
          <w:tcPr>
            <w:tcW w:w="9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1A0085" w14:textId="77777777" w:rsidR="008860C1" w:rsidRDefault="008860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51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92C024" w14:textId="77777777" w:rsidR="008860C1" w:rsidRDefault="008860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E1E60A" w14:textId="77777777" w:rsidR="008860C1" w:rsidRDefault="007A64A0">
            <w:pPr>
              <w:spacing w:after="0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Wypełnia Wykonawca</w:t>
            </w:r>
          </w:p>
        </w:tc>
      </w:tr>
      <w:tr w:rsidR="008860C1" w14:paraId="14E4C3B4" w14:textId="77777777">
        <w:trPr>
          <w:trHeight w:val="729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7CDEB0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15" w:type="dxa"/>
            <w:vAlign w:val="center"/>
          </w:tcPr>
          <w:p w14:paraId="7F77CADE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b/>
                <w:bCs/>
              </w:rPr>
              <w:t>Urządzenie do badania prędkości rozchodzenia się fal ultradźwiękowych oraz do pomiaru dynamicznego modułu sprężystości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31AEAB0C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3DBFFEF5" w14:textId="77777777">
        <w:trPr>
          <w:trHeight w:val="64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3489CA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a)</w:t>
            </w:r>
          </w:p>
        </w:tc>
        <w:tc>
          <w:tcPr>
            <w:tcW w:w="4515" w:type="dxa"/>
            <w:vAlign w:val="center"/>
          </w:tcPr>
          <w:p w14:paraId="2596C31B" w14:textId="77777777" w:rsidR="008860C1" w:rsidRDefault="007A64A0">
            <w:pPr>
              <w:spacing w:after="0" w:line="240" w:lineRule="auto"/>
            </w:pPr>
            <w:r>
              <w:rPr>
                <w:rFonts w:ascii="Arial" w:eastAsia="Arial" w:hAnsi="Arial" w:cs="Arial"/>
                <w:sz w:val="20"/>
                <w:szCs w:val="20"/>
              </w:rPr>
              <w:t>Umożliwia badanie betonu, skał, drewna oraz ceramiki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23C7A98B" w14:textId="77777777" w:rsidR="008860C1" w:rsidRDefault="008860C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6CC6DD8A" w14:textId="77777777">
        <w:trPr>
          <w:trHeight w:val="729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A4BF18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</w:pPr>
            <w:r>
              <w:t>b)</w:t>
            </w:r>
          </w:p>
        </w:tc>
        <w:tc>
          <w:tcPr>
            <w:tcW w:w="4515" w:type="dxa"/>
            <w:vAlign w:val="center"/>
          </w:tcPr>
          <w:p w14:paraId="1043B724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t>Pozwala na pomiar czasu przejścia fali ultradźwiękowej w zakresie od min. 0,1 µs do 7930 µs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10D59521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70E62848" w14:textId="77777777">
        <w:trPr>
          <w:trHeight w:val="690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2DED12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c)</w:t>
            </w:r>
          </w:p>
        </w:tc>
        <w:tc>
          <w:tcPr>
            <w:tcW w:w="4515" w:type="dxa"/>
            <w:vAlign w:val="center"/>
          </w:tcPr>
          <w:p w14:paraId="10ECA1C9" w14:textId="77777777" w:rsidR="008860C1" w:rsidRDefault="007A64A0">
            <w:pPr>
              <w:spacing w:after="0" w:line="240" w:lineRule="auto"/>
            </w:pPr>
            <w:r>
              <w:t>Umożliwia obliczanie prędkości fali, odległości między przetwornikami, głębokości szczeliny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6107521E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3CCEF74E" w14:textId="77777777">
        <w:trPr>
          <w:trHeight w:val="660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A434C3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</w:pPr>
            <w:r>
              <w:t>d)</w:t>
            </w:r>
          </w:p>
        </w:tc>
        <w:tc>
          <w:tcPr>
            <w:tcW w:w="4515" w:type="dxa"/>
            <w:vAlign w:val="center"/>
          </w:tcPr>
          <w:p w14:paraId="5E88F82D" w14:textId="77777777" w:rsidR="008860C1" w:rsidRDefault="007A64A0">
            <w:pPr>
              <w:spacing w:after="0" w:line="240" w:lineRule="auto"/>
            </w:pPr>
            <w:r>
              <w:t>Umożliwia ocenę jednorodności, wykrycie pęknięć i innych defektów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47A5C04C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1DA86233" w14:textId="77777777">
        <w:trPr>
          <w:trHeight w:val="729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F2410D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</w:pPr>
            <w:r>
              <w:t>e)</w:t>
            </w:r>
          </w:p>
        </w:tc>
        <w:tc>
          <w:tcPr>
            <w:tcW w:w="4515" w:type="dxa"/>
            <w:vAlign w:val="center"/>
          </w:tcPr>
          <w:p w14:paraId="6AB68821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t xml:space="preserve">Umożliwia pracę z krzywymi SONREB i umożliwia korelację wyników pomiarów ultradźwiękowych z wynikami </w:t>
            </w:r>
            <w:proofErr w:type="spellStart"/>
            <w:r>
              <w:t>sklerometrycznymi</w:t>
            </w:r>
            <w:proofErr w:type="spellEnd"/>
            <w:r>
              <w:t>, co pozwala na dokładne określenie wytrzymałości badanego elementu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7791564B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5D4979A3" w14:textId="77777777">
        <w:trPr>
          <w:trHeight w:val="64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CC082E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f)</w:t>
            </w:r>
          </w:p>
        </w:tc>
        <w:tc>
          <w:tcPr>
            <w:tcW w:w="4515" w:type="dxa"/>
            <w:vAlign w:val="center"/>
          </w:tcPr>
          <w:p w14:paraId="3162BBC2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Posiada zakres pasma od min. 50 - 500 kHz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33C9BC4C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18F947BB" w14:textId="77777777">
        <w:trPr>
          <w:trHeight w:val="729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CC4DBC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</w:pPr>
            <w:r>
              <w:t>g)</w:t>
            </w:r>
          </w:p>
        </w:tc>
        <w:tc>
          <w:tcPr>
            <w:tcW w:w="4515" w:type="dxa"/>
            <w:vAlign w:val="center"/>
          </w:tcPr>
          <w:p w14:paraId="46CF183D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Posiada wzmocnienie odbiornika co najmniej 1x - 10000x (0-80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dB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11E1A811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46ACD668" w14:textId="77777777">
        <w:trPr>
          <w:trHeight w:val="729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418336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</w:pPr>
            <w:r>
              <w:t>h)</w:t>
            </w:r>
          </w:p>
        </w:tc>
        <w:tc>
          <w:tcPr>
            <w:tcW w:w="4515" w:type="dxa"/>
            <w:vAlign w:val="center"/>
          </w:tcPr>
          <w:p w14:paraId="225383E3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Posiada pamięć wewnętrzną min. 8 GB pamięci Flash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78F76A10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31B76211" w14:textId="77777777">
        <w:trPr>
          <w:trHeight w:val="729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AA3184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</w:pPr>
            <w:r>
              <w:t>i)</w:t>
            </w:r>
          </w:p>
        </w:tc>
        <w:tc>
          <w:tcPr>
            <w:tcW w:w="4515" w:type="dxa"/>
            <w:vAlign w:val="center"/>
          </w:tcPr>
          <w:p w14:paraId="6F3A77B5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Posiada oprogramowanie umożliwiające obróbkę danych i przygotowanie raportu z badań - oprogramowaniem PL do badania prędkości rozchodzenia się fal </w:t>
            </w:r>
            <w:r>
              <w:rPr>
                <w:rFonts w:ascii="Arial" w:eastAsia="Arial" w:hAnsi="Arial" w:cs="Arial"/>
                <w:sz w:val="20"/>
                <w:szCs w:val="20"/>
              </w:rPr>
              <w:lastRenderedPageBreak/>
              <w:t>ultradźwiękowych i pomiaru dynamicznego modułu sprężystości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310F442E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241679A2" w14:textId="77777777">
        <w:trPr>
          <w:trHeight w:val="729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39F958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j)</w:t>
            </w:r>
          </w:p>
        </w:tc>
        <w:tc>
          <w:tcPr>
            <w:tcW w:w="4515" w:type="dxa"/>
            <w:vAlign w:val="center"/>
          </w:tcPr>
          <w:p w14:paraId="421F96A3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Zgodny z normami europejskimi </w:t>
            </w:r>
            <w:r>
              <w:t>EN 14146 i EN 14579 lub równoważnymi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50E2B3BF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71404B93" w14:textId="77777777">
        <w:trPr>
          <w:trHeight w:val="729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450E20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</w:pPr>
            <w:r>
              <w:t>k)</w:t>
            </w:r>
          </w:p>
        </w:tc>
        <w:tc>
          <w:tcPr>
            <w:tcW w:w="4515" w:type="dxa"/>
            <w:vAlign w:val="center"/>
          </w:tcPr>
          <w:p w14:paraId="2D3BA609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Urządzenie musi spełniać wymagania co najmniej klasy ochrony IP54 zgodnie z normą PN-EN 60529 lub równoważną.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645D7AE3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332A2E7A" w14:textId="77777777">
        <w:trPr>
          <w:trHeight w:val="660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A042EF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</w:pPr>
            <w:r>
              <w:t>l)</w:t>
            </w:r>
          </w:p>
        </w:tc>
        <w:tc>
          <w:tcPr>
            <w:tcW w:w="4515" w:type="dxa"/>
            <w:vAlign w:val="center"/>
          </w:tcPr>
          <w:p w14:paraId="0134A079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Posiada min. 2 kable BNC, ładowarka, kabel USB,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5AFCE6AC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20252339" w14:textId="77777777">
        <w:trPr>
          <w:trHeight w:val="61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45C307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m)</w:t>
            </w:r>
          </w:p>
        </w:tc>
        <w:tc>
          <w:tcPr>
            <w:tcW w:w="4515" w:type="dxa"/>
            <w:vAlign w:val="center"/>
          </w:tcPr>
          <w:p w14:paraId="3357D30A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Posiada wbudowaną baterię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4B47E4E6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679B1374" w14:textId="77777777">
        <w:trPr>
          <w:trHeight w:val="600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C5091D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n)</w:t>
            </w:r>
          </w:p>
        </w:tc>
        <w:tc>
          <w:tcPr>
            <w:tcW w:w="4515" w:type="dxa"/>
            <w:vAlign w:val="center"/>
          </w:tcPr>
          <w:p w14:paraId="60FB7B58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Posiada walizkę transportową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2AB7C8B2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758B78E1" w14:textId="77777777">
        <w:trPr>
          <w:trHeight w:val="600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462B39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o)</w:t>
            </w:r>
          </w:p>
        </w:tc>
        <w:tc>
          <w:tcPr>
            <w:tcW w:w="4515" w:type="dxa"/>
            <w:vAlign w:val="center"/>
          </w:tcPr>
          <w:p w14:paraId="75F4FAA0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Posiada 2 Przetworniki 24 kHz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523FD2EC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57E690B0" w14:textId="77777777">
        <w:trPr>
          <w:trHeight w:val="600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A94514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p)</w:t>
            </w:r>
          </w:p>
        </w:tc>
        <w:tc>
          <w:tcPr>
            <w:tcW w:w="4515" w:type="dxa"/>
            <w:vAlign w:val="center"/>
          </w:tcPr>
          <w:p w14:paraId="32CBD520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Posiada 2 Przetworniki 40 kHz do pomiaru fali S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50BC03B1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4829EFFE" w14:textId="77777777">
        <w:trPr>
          <w:trHeight w:val="58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49A5A6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r)</w:t>
            </w:r>
          </w:p>
        </w:tc>
        <w:tc>
          <w:tcPr>
            <w:tcW w:w="4515" w:type="dxa"/>
            <w:vAlign w:val="center"/>
          </w:tcPr>
          <w:p w14:paraId="7B64B8DA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Posiada 2 przetworniki 54 kHz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62148472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6C6502A4" w14:textId="77777777">
        <w:trPr>
          <w:trHeight w:val="70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E8B04E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s)</w:t>
            </w:r>
          </w:p>
        </w:tc>
        <w:tc>
          <w:tcPr>
            <w:tcW w:w="4515" w:type="dxa"/>
            <w:vAlign w:val="center"/>
          </w:tcPr>
          <w:p w14:paraId="78C04952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Posiada 2 Przetworniki wykładnicze 54 kHz z prętem kalibracyjnym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03C9B658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203C8454" w14:textId="77777777">
        <w:trPr>
          <w:trHeight w:val="570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234203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t)</w:t>
            </w:r>
          </w:p>
        </w:tc>
        <w:tc>
          <w:tcPr>
            <w:tcW w:w="4515" w:type="dxa"/>
            <w:vAlign w:val="center"/>
          </w:tcPr>
          <w:p w14:paraId="35A877C8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Posiada 2 Przetworniki 150 kHz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1B0815E4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65C8FD19" w14:textId="77777777">
        <w:trPr>
          <w:trHeight w:val="55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AD3C58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u)</w:t>
            </w:r>
          </w:p>
        </w:tc>
        <w:tc>
          <w:tcPr>
            <w:tcW w:w="4515" w:type="dxa"/>
            <w:vAlign w:val="center"/>
          </w:tcPr>
          <w:p w14:paraId="2CF0CDCB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Posiada 2 Przetworniki 250 kHz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2D13A5B6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53EEC902" w14:textId="77777777">
        <w:trPr>
          <w:trHeight w:val="720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A29AF2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w)</w:t>
            </w:r>
          </w:p>
        </w:tc>
        <w:tc>
          <w:tcPr>
            <w:tcW w:w="4515" w:type="dxa"/>
            <w:vAlign w:val="center"/>
          </w:tcPr>
          <w:p w14:paraId="7B1F2135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Posiada </w:t>
            </w:r>
            <w:r>
              <w:t>uchwyt do precyzyjnego ustawienia przetworników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7449F2A6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79BD6DA6" w14:textId="77777777">
        <w:trPr>
          <w:trHeight w:val="630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A23190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</w:pPr>
            <w:r>
              <w:t>x)</w:t>
            </w:r>
          </w:p>
        </w:tc>
        <w:tc>
          <w:tcPr>
            <w:tcW w:w="4515" w:type="dxa"/>
            <w:vAlign w:val="center"/>
          </w:tcPr>
          <w:p w14:paraId="0B542101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Posiada szelki ułatwiające pracę w terenie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3582E5FA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295ED2E9" w14:textId="77777777">
        <w:trPr>
          <w:trHeight w:val="729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248498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4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AFFAED5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b/>
                <w:bCs/>
              </w:rPr>
              <w:t>Sklerometr (młotek) Schmidta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1DE305B6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48F83EC0" w14:textId="77777777">
        <w:trPr>
          <w:trHeight w:val="660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CE0C89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a)</w:t>
            </w:r>
          </w:p>
        </w:tc>
        <w:tc>
          <w:tcPr>
            <w:tcW w:w="4515" w:type="dxa"/>
            <w:vAlign w:val="center"/>
          </w:tcPr>
          <w:p w14:paraId="3CC3C015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t>Jest zgodny z normami EN 12 504-2, EN 13791 lub równoważne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3CACB714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54B811A7" w14:textId="77777777">
        <w:trPr>
          <w:trHeight w:val="58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8C2656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color w:val="000000"/>
              </w:rPr>
            </w:pPr>
            <w:r>
              <w:t>b)</w:t>
            </w:r>
          </w:p>
        </w:tc>
        <w:tc>
          <w:tcPr>
            <w:tcW w:w="4515" w:type="dxa"/>
            <w:vAlign w:val="center"/>
          </w:tcPr>
          <w:p w14:paraId="79A7A23B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Posiada </w:t>
            </w:r>
            <w:r>
              <w:t>zakres pomiarowy 10 – 70 N/mm2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2F07AE57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42C67465" w14:textId="77777777">
        <w:trPr>
          <w:trHeight w:val="600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8A0989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color w:val="000000"/>
              </w:rPr>
            </w:pPr>
            <w:r>
              <w:t>c)</w:t>
            </w:r>
          </w:p>
        </w:tc>
        <w:tc>
          <w:tcPr>
            <w:tcW w:w="4515" w:type="dxa"/>
            <w:vAlign w:val="center"/>
          </w:tcPr>
          <w:p w14:paraId="2E9CACC1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Posiada </w:t>
            </w:r>
            <w:r>
              <w:t xml:space="preserve">energię uderzenia N 2,207 </w:t>
            </w:r>
            <w:proofErr w:type="spellStart"/>
            <w:r>
              <w:t>Nm</w:t>
            </w:r>
            <w:proofErr w:type="spellEnd"/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4B9C35BD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4C2F9A25" w14:textId="77777777">
        <w:trPr>
          <w:trHeight w:val="58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6C0D46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color w:val="000000"/>
              </w:rPr>
            </w:pPr>
            <w:r>
              <w:t>d)</w:t>
            </w:r>
          </w:p>
        </w:tc>
        <w:tc>
          <w:tcPr>
            <w:tcW w:w="4515" w:type="dxa"/>
            <w:vAlign w:val="center"/>
          </w:tcPr>
          <w:p w14:paraId="16461451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Posiada </w:t>
            </w:r>
            <w:r>
              <w:t xml:space="preserve">energię uderzenia L 0,735 </w:t>
            </w:r>
            <w:proofErr w:type="spellStart"/>
            <w:r>
              <w:t>Nm</w:t>
            </w:r>
            <w:proofErr w:type="spellEnd"/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198631C2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2C1C3753" w14:textId="77777777">
        <w:trPr>
          <w:trHeight w:val="67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395FE5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</w:pPr>
            <w:r>
              <w:t>e)</w:t>
            </w:r>
          </w:p>
        </w:tc>
        <w:tc>
          <w:tcPr>
            <w:tcW w:w="4515" w:type="dxa"/>
            <w:vAlign w:val="center"/>
          </w:tcPr>
          <w:p w14:paraId="0920C7F6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Możliwość odczytu cyfrowego z rejestratora młotka </w:t>
            </w:r>
            <w:r w:rsidR="00A94C86" w:rsidRPr="00E06A33">
              <w:rPr>
                <w:rFonts w:ascii="Arial" w:eastAsia="Arial" w:hAnsi="Arial" w:cs="Arial"/>
                <w:sz w:val="20"/>
                <w:szCs w:val="20"/>
              </w:rPr>
              <w:t xml:space="preserve">typu N i typu L </w:t>
            </w:r>
            <w:r>
              <w:rPr>
                <w:rFonts w:ascii="Arial" w:eastAsia="Arial" w:hAnsi="Arial" w:cs="Arial"/>
                <w:sz w:val="20"/>
                <w:szCs w:val="20"/>
              </w:rPr>
              <w:t>oraz analogowego ze skali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49A3CDD5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419E3C78" w14:textId="77777777">
        <w:trPr>
          <w:trHeight w:val="67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8347EA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</w:pPr>
            <w:r>
              <w:lastRenderedPageBreak/>
              <w:t>f)</w:t>
            </w:r>
          </w:p>
        </w:tc>
        <w:tc>
          <w:tcPr>
            <w:tcW w:w="4515" w:type="dxa"/>
            <w:vAlign w:val="center"/>
          </w:tcPr>
          <w:p w14:paraId="346AB0E7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Aplikacja do analizy danych i tworzenia raportów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7C116009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2BB4A030" w14:textId="77777777">
        <w:trPr>
          <w:trHeight w:val="729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82A387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</w:pPr>
            <w:r>
              <w:t>g)</w:t>
            </w:r>
          </w:p>
        </w:tc>
        <w:tc>
          <w:tcPr>
            <w:tcW w:w="4515" w:type="dxa"/>
            <w:vAlign w:val="center"/>
          </w:tcPr>
          <w:p w14:paraId="24C86D60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Posiada w zestawie kowadło kontrolne typu N i L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3818D51E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7F7C1C3E" w14:textId="77777777">
        <w:trPr>
          <w:trHeight w:val="690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72256F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h)</w:t>
            </w:r>
          </w:p>
        </w:tc>
        <w:tc>
          <w:tcPr>
            <w:tcW w:w="4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12DE8D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Dokumentacja w języku polskim, w tym instrukcja obsługi w języku polskim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6FF0AF25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619584B0" w14:textId="77777777">
        <w:trPr>
          <w:trHeight w:val="43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75475D3" w14:textId="77777777" w:rsidR="008860C1" w:rsidRDefault="007A64A0">
            <w:pPr>
              <w:spacing w:after="0"/>
              <w:rPr>
                <w:rFonts w:ascii="Arial" w:eastAsia="Arial" w:hAnsi="Arial" w:cs="Arial"/>
                <w:sz w:val="20"/>
                <w:szCs w:val="20"/>
              </w:rPr>
            </w:pPr>
            <w:r>
              <w:t xml:space="preserve">     i)</w:t>
            </w:r>
          </w:p>
        </w:tc>
        <w:tc>
          <w:tcPr>
            <w:tcW w:w="4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3910DE" w14:textId="77777777" w:rsidR="008860C1" w:rsidRDefault="007A64A0">
            <w:pPr>
              <w:spacing w:after="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Gwarancja: min. 12 miesięcy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4E490018" w14:textId="77777777" w:rsidR="008860C1" w:rsidRDefault="008860C1">
            <w:pPr>
              <w:spacing w:after="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31D9F5BE" w14:textId="77777777">
        <w:trPr>
          <w:trHeight w:val="420"/>
          <w:jc w:val="center"/>
        </w:trPr>
        <w:tc>
          <w:tcPr>
            <w:tcW w:w="930" w:type="dxa"/>
            <w:tcBorders>
              <w:top w:val="single" w:sz="4" w:space="0" w:color="000000"/>
            </w:tcBorders>
            <w:vAlign w:val="bottom"/>
          </w:tcPr>
          <w:p w14:paraId="40104A53" w14:textId="77777777" w:rsidR="008860C1" w:rsidRDefault="007A64A0">
            <w:pP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j)</w:t>
            </w:r>
          </w:p>
        </w:tc>
        <w:tc>
          <w:tcPr>
            <w:tcW w:w="4515" w:type="dxa"/>
            <w:tcBorders>
              <w:top w:val="single" w:sz="4" w:space="0" w:color="000000"/>
            </w:tcBorders>
          </w:tcPr>
          <w:p w14:paraId="4C002BB1" w14:textId="77777777" w:rsidR="008860C1" w:rsidRDefault="007A64A0">
            <w:pPr>
              <w:spacing w:after="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Urządzenie fabrycznie nowe</w:t>
            </w:r>
          </w:p>
        </w:tc>
        <w:tc>
          <w:tcPr>
            <w:tcW w:w="3630" w:type="dxa"/>
            <w:tcBorders>
              <w:top w:val="single" w:sz="4" w:space="0" w:color="000000"/>
            </w:tcBorders>
            <w:shd w:val="clear" w:color="auto" w:fill="EEECE1"/>
          </w:tcPr>
          <w:p w14:paraId="3D990177" w14:textId="77777777" w:rsidR="008860C1" w:rsidRDefault="008860C1">
            <w:pPr>
              <w:spacing w:after="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4BE60E34" w14:textId="77777777">
        <w:trPr>
          <w:trHeight w:val="1174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B546C1" w14:textId="77777777" w:rsidR="008860C1" w:rsidRDefault="008860C1">
            <w:pP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81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72680D96" w14:textId="41CDB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Nazwa,</w:t>
            </w:r>
            <w:r w:rsidR="00E06A33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model, producent oferowanego urządzenia </w:t>
            </w:r>
          </w:p>
          <w:p w14:paraId="1CDE2B88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</w:t>
            </w:r>
          </w:p>
          <w:p w14:paraId="1238B396" w14:textId="77777777" w:rsidR="008860C1" w:rsidRDefault="007A64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</w:p>
          <w:p w14:paraId="244E374B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  <w:p w14:paraId="67ABFBC1" w14:textId="77777777" w:rsidR="008860C1" w:rsidRDefault="008860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53BBBABB" w14:textId="77777777" w:rsidR="008860C1" w:rsidRDefault="008860C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8"/>
          <w:szCs w:val="8"/>
        </w:rPr>
      </w:pPr>
    </w:p>
    <w:p w14:paraId="63F7699B" w14:textId="77777777" w:rsidR="008860C1" w:rsidRDefault="008860C1">
      <w:pPr>
        <w:spacing w:after="0" w:line="240" w:lineRule="auto"/>
        <w:rPr>
          <w:rFonts w:ascii="Trebuchet MS" w:eastAsia="Trebuchet MS" w:hAnsi="Trebuchet MS" w:cs="Trebuchet MS"/>
          <w:i/>
          <w:iCs/>
          <w:sz w:val="16"/>
          <w:szCs w:val="16"/>
        </w:rPr>
      </w:pPr>
    </w:p>
    <w:tbl>
      <w:tblPr>
        <w:tblStyle w:val="a7"/>
        <w:tblW w:w="907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30"/>
        <w:gridCol w:w="4515"/>
        <w:gridCol w:w="3630"/>
      </w:tblGrid>
      <w:tr w:rsidR="008860C1" w14:paraId="4198FE5E" w14:textId="77777777">
        <w:trPr>
          <w:trHeight w:val="795"/>
          <w:jc w:val="center"/>
        </w:trPr>
        <w:tc>
          <w:tcPr>
            <w:tcW w:w="9075" w:type="dxa"/>
            <w:gridSpan w:val="3"/>
          </w:tcPr>
          <w:p w14:paraId="259B38B3" w14:textId="77777777" w:rsidR="008860C1" w:rsidRDefault="007A64A0">
            <w:pPr>
              <w:spacing w:after="0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Zadanie 2</w:t>
            </w:r>
          </w:p>
          <w:p w14:paraId="4EDAF940" w14:textId="77777777" w:rsidR="008860C1" w:rsidRDefault="007A64A0">
            <w:pPr>
              <w:spacing w:after="0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Nazwa przedmiotu zamówienia: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Konduktometr</w:t>
            </w:r>
          </w:p>
        </w:tc>
      </w:tr>
      <w:tr w:rsidR="008860C1" w14:paraId="68073481" w14:textId="77777777">
        <w:trPr>
          <w:trHeight w:val="431"/>
          <w:jc w:val="center"/>
        </w:trPr>
        <w:tc>
          <w:tcPr>
            <w:tcW w:w="9075" w:type="dxa"/>
            <w:gridSpan w:val="3"/>
            <w:tcBorders>
              <w:bottom w:val="single" w:sz="4" w:space="0" w:color="000000"/>
            </w:tcBorders>
          </w:tcPr>
          <w:p w14:paraId="25632821" w14:textId="77777777" w:rsidR="008860C1" w:rsidRDefault="007A64A0">
            <w:pP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Parametry techniczne i funkcjonalne urządzenia</w:t>
            </w:r>
          </w:p>
        </w:tc>
      </w:tr>
      <w:tr w:rsidR="008860C1" w14:paraId="72ED4267" w14:textId="77777777">
        <w:trPr>
          <w:trHeight w:val="410"/>
          <w:jc w:val="center"/>
        </w:trPr>
        <w:tc>
          <w:tcPr>
            <w:tcW w:w="9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7633BE" w14:textId="77777777" w:rsidR="008860C1" w:rsidRDefault="007A64A0">
            <w:pPr>
              <w:spacing w:after="0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451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ABFC09" w14:textId="77777777" w:rsidR="008860C1" w:rsidRDefault="007A64A0">
            <w:pPr>
              <w:spacing w:after="0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Wymagania zamawiającego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F08A0F" w14:textId="77777777" w:rsidR="008860C1" w:rsidRDefault="007A64A0">
            <w:pPr>
              <w:spacing w:after="0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Oferowany parametr</w:t>
            </w:r>
          </w:p>
        </w:tc>
      </w:tr>
      <w:tr w:rsidR="008860C1" w14:paraId="4912D20F" w14:textId="77777777">
        <w:trPr>
          <w:trHeight w:val="427"/>
          <w:jc w:val="center"/>
        </w:trPr>
        <w:tc>
          <w:tcPr>
            <w:tcW w:w="9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196B46" w14:textId="77777777" w:rsidR="008860C1" w:rsidRDefault="008860C1">
            <w:pPr>
              <w:widowControl w:val="0"/>
              <w:spacing w:after="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51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3507AA" w14:textId="77777777" w:rsidR="008860C1" w:rsidRDefault="008860C1">
            <w:pPr>
              <w:widowControl w:val="0"/>
              <w:spacing w:after="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73D72D" w14:textId="77777777" w:rsidR="008860C1" w:rsidRDefault="007A64A0">
            <w:pPr>
              <w:spacing w:after="0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bookmarkStart w:id="2" w:name="_heading=h.550sim4gnfy2" w:colFirst="0" w:colLast="0"/>
            <w:bookmarkEnd w:id="2"/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Wypełnia Wykonawca</w:t>
            </w:r>
          </w:p>
        </w:tc>
      </w:tr>
      <w:tr w:rsidR="008860C1" w14:paraId="7ADD94DA" w14:textId="77777777">
        <w:trPr>
          <w:trHeight w:val="88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1154E6" w14:textId="77777777" w:rsidR="008860C1" w:rsidRDefault="007A64A0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1</w:t>
            </w:r>
          </w:p>
        </w:tc>
        <w:tc>
          <w:tcPr>
            <w:tcW w:w="4515" w:type="dxa"/>
            <w:tcBorders>
              <w:top w:val="single" w:sz="8" w:space="0" w:color="000000"/>
              <w:bottom w:val="single" w:sz="8" w:space="0" w:color="000000"/>
            </w:tcBorders>
            <w:vAlign w:val="center"/>
          </w:tcPr>
          <w:p w14:paraId="1DF2F863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pomiar przewodności w zakresie 0 ÷ 2000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mS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/cm, dokładność pomiaru w zakresie 0-20mS/cm ± 0,2%; powyżej 20mS ± 0,4%  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0D2FB91F" w14:textId="77777777" w:rsidR="008860C1" w:rsidRDefault="008860C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455266F2" w14:textId="77777777">
        <w:trPr>
          <w:trHeight w:val="67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A4710C" w14:textId="77777777" w:rsidR="008860C1" w:rsidRDefault="007A64A0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2</w:t>
            </w:r>
          </w:p>
        </w:tc>
        <w:tc>
          <w:tcPr>
            <w:tcW w:w="4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C91AAF5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Pomiar zasolenia NaCl 0 ÷ 290 g/l, 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KCl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0 ÷ 235 g/l, z dokładnością ±2% 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3B584B6D" w14:textId="77777777" w:rsidR="008860C1" w:rsidRDefault="008860C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523B673C" w14:textId="77777777">
        <w:trPr>
          <w:trHeight w:val="61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441D4C" w14:textId="77777777" w:rsidR="008860C1" w:rsidRDefault="007A64A0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3</w:t>
            </w:r>
          </w:p>
        </w:tc>
        <w:tc>
          <w:tcPr>
            <w:tcW w:w="4515" w:type="dxa"/>
            <w:tcBorders>
              <w:top w:val="single" w:sz="8" w:space="0" w:color="000000"/>
            </w:tcBorders>
            <w:vAlign w:val="center"/>
          </w:tcPr>
          <w:p w14:paraId="212495BF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 Pomiar temperatury w zakresie min. -20÷150 C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13918F84" w14:textId="77777777" w:rsidR="008860C1" w:rsidRDefault="008860C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04B6F515" w14:textId="77777777">
        <w:trPr>
          <w:trHeight w:val="70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F4500C" w14:textId="77777777" w:rsidR="008860C1" w:rsidRDefault="007A64A0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4</w:t>
            </w:r>
          </w:p>
        </w:tc>
        <w:tc>
          <w:tcPr>
            <w:tcW w:w="4515" w:type="dxa"/>
            <w:tcBorders>
              <w:top w:val="single" w:sz="8" w:space="0" w:color="000000"/>
            </w:tcBorders>
            <w:vAlign w:val="center"/>
          </w:tcPr>
          <w:p w14:paraId="76AFC1BC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Zawiera czujnik konduktometryczny- sztuk 2, czujnik temperatury oraz zasilacz 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4FA84048" w14:textId="77777777" w:rsidR="008860C1" w:rsidRDefault="008860C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5E02BAE2" w14:textId="77777777">
        <w:trPr>
          <w:trHeight w:val="630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E4E1D2" w14:textId="77777777" w:rsidR="008860C1" w:rsidRDefault="007A64A0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t>5</w:t>
            </w:r>
          </w:p>
        </w:tc>
        <w:tc>
          <w:tcPr>
            <w:tcW w:w="4515" w:type="dxa"/>
            <w:tcBorders>
              <w:top w:val="single" w:sz="8" w:space="0" w:color="000000"/>
            </w:tcBorders>
            <w:vAlign w:val="center"/>
          </w:tcPr>
          <w:p w14:paraId="5CB82229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Wyposażony w ekran o wielkości minimum 4”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1F0355E3" w14:textId="77777777" w:rsidR="008860C1" w:rsidRDefault="008860C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55393C9B" w14:textId="77777777">
        <w:trPr>
          <w:trHeight w:val="61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C84CA4" w14:textId="77777777" w:rsidR="008860C1" w:rsidRDefault="007A64A0">
            <w:pPr>
              <w:spacing w:after="0" w:line="240" w:lineRule="auto"/>
              <w:jc w:val="center"/>
            </w:pPr>
            <w:r>
              <w:t>6</w:t>
            </w:r>
          </w:p>
        </w:tc>
        <w:tc>
          <w:tcPr>
            <w:tcW w:w="4515" w:type="dxa"/>
            <w:tcBorders>
              <w:top w:val="single" w:sz="8" w:space="0" w:color="000000"/>
            </w:tcBorders>
            <w:vAlign w:val="center"/>
          </w:tcPr>
          <w:p w14:paraId="0430EF92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Statyw do elektrod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64636C29" w14:textId="77777777" w:rsidR="008860C1" w:rsidRDefault="008860C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35E3EE68" w14:textId="77777777">
        <w:trPr>
          <w:trHeight w:val="729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D6ECBD" w14:textId="77777777" w:rsidR="008860C1" w:rsidRDefault="007A64A0">
            <w:pPr>
              <w:spacing w:after="0" w:line="240" w:lineRule="auto"/>
              <w:jc w:val="center"/>
            </w:pPr>
            <w:r>
              <w:t>7</w:t>
            </w:r>
          </w:p>
        </w:tc>
        <w:tc>
          <w:tcPr>
            <w:tcW w:w="4515" w:type="dxa"/>
            <w:tcBorders>
              <w:top w:val="single" w:sz="8" w:space="0" w:color="000000"/>
            </w:tcBorders>
            <w:vAlign w:val="center"/>
          </w:tcPr>
          <w:p w14:paraId="4344CDC0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Dokumentacja w języku polskim, w tym instrukcja obsługi w języku polskim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41961657" w14:textId="77777777" w:rsidR="008860C1" w:rsidRDefault="008860C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6105C59A" w14:textId="77777777">
        <w:trPr>
          <w:trHeight w:val="630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3DEDB7" w14:textId="77777777" w:rsidR="008860C1" w:rsidRDefault="007A64A0">
            <w:pPr>
              <w:spacing w:after="0" w:line="240" w:lineRule="auto"/>
              <w:jc w:val="center"/>
            </w:pPr>
            <w:r>
              <w:t>8</w:t>
            </w:r>
          </w:p>
        </w:tc>
        <w:tc>
          <w:tcPr>
            <w:tcW w:w="4515" w:type="dxa"/>
            <w:vAlign w:val="center"/>
          </w:tcPr>
          <w:p w14:paraId="56D54877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Gwarancja: min. 12 miesięcy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4F49E5E8" w14:textId="77777777" w:rsidR="008860C1" w:rsidRDefault="008860C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3DFD0825" w14:textId="77777777">
        <w:trPr>
          <w:trHeight w:val="675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7A9A5C" w14:textId="77777777" w:rsidR="008860C1" w:rsidRDefault="007A64A0">
            <w:pPr>
              <w:spacing w:after="0" w:line="240" w:lineRule="auto"/>
              <w:jc w:val="center"/>
            </w:pPr>
            <w:r>
              <w:t>9</w:t>
            </w:r>
          </w:p>
        </w:tc>
        <w:tc>
          <w:tcPr>
            <w:tcW w:w="4515" w:type="dxa"/>
            <w:vAlign w:val="center"/>
          </w:tcPr>
          <w:p w14:paraId="3B80871A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Urządzenie fabrycznie nowe</w:t>
            </w:r>
          </w:p>
        </w:tc>
        <w:tc>
          <w:tcPr>
            <w:tcW w:w="3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</w:tcPr>
          <w:p w14:paraId="4CCBB574" w14:textId="77777777" w:rsidR="008860C1" w:rsidRDefault="008860C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860C1" w14:paraId="5C8E83C5" w14:textId="77777777">
        <w:trPr>
          <w:trHeight w:val="977"/>
          <w:jc w:val="center"/>
        </w:trPr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2E4796" w14:textId="77777777" w:rsidR="008860C1" w:rsidRDefault="008860C1">
            <w:pP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81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D7D1EA9" w14:textId="77777777" w:rsidR="008860C1" w:rsidRDefault="007A64A0">
            <w:pP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Nazwa, model, producent oferowanego urządzenia </w:t>
            </w:r>
          </w:p>
          <w:p w14:paraId="640DF2B6" w14:textId="77777777" w:rsidR="008860C1" w:rsidRDefault="008860C1">
            <w:pPr>
              <w:spacing w:after="0"/>
              <w:rPr>
                <w:rFonts w:ascii="Arial" w:eastAsia="Arial" w:hAnsi="Arial" w:cs="Arial"/>
                <w:sz w:val="20"/>
                <w:szCs w:val="20"/>
              </w:rPr>
            </w:pPr>
          </w:p>
          <w:p w14:paraId="06252E9A" w14:textId="77777777" w:rsidR="008860C1" w:rsidRDefault="008860C1">
            <w:pP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  <w:p w14:paraId="5B796E6F" w14:textId="77777777" w:rsidR="008860C1" w:rsidRDefault="008860C1">
            <w:pPr>
              <w:spacing w:after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62620889" w14:textId="77777777" w:rsidR="008860C1" w:rsidRDefault="008860C1">
      <w:pPr>
        <w:spacing w:before="240" w:after="0"/>
        <w:jc w:val="both"/>
        <w:rPr>
          <w:rFonts w:ascii="Arial" w:eastAsia="Arial" w:hAnsi="Arial" w:cs="Arial"/>
          <w:i/>
          <w:iCs/>
          <w:sz w:val="18"/>
          <w:szCs w:val="18"/>
        </w:rPr>
      </w:pPr>
    </w:p>
    <w:p w14:paraId="65EE6627" w14:textId="77777777" w:rsidR="008860C1" w:rsidRDefault="007A64A0">
      <w:pPr>
        <w:spacing w:before="240" w:after="0"/>
        <w:jc w:val="both"/>
        <w:rPr>
          <w:rFonts w:ascii="Arial" w:eastAsia="Arial" w:hAnsi="Arial" w:cs="Arial"/>
          <w:i/>
          <w:iCs/>
          <w:sz w:val="18"/>
          <w:szCs w:val="18"/>
        </w:rPr>
      </w:pPr>
      <w:r>
        <w:rPr>
          <w:rFonts w:ascii="Arial" w:eastAsia="Arial" w:hAnsi="Arial" w:cs="Arial"/>
          <w:i/>
          <w:iCs/>
          <w:sz w:val="18"/>
          <w:szCs w:val="18"/>
        </w:rPr>
        <w:t>UWAGA: Podane w tabelach wymagania należy traktować jako minimalne. Dopuszcza się składanie ofert na urządzenia lepsze, a przynajmniej równoważne pod każdym względem. Wykonawca powinien określić  w opisie przedmiotu zamówienia – producenta urządzenia oraz nazwę oferowanego produktu i ewentualne inne cechy konieczne do jego jednoznacznego zidentyfikowania oraz wykazać, że oferowane przez niego urządzenia spełniają wymagania określone przez Zamawiającego poprzez dokładne opisanie oferowanych urządzeń w kolumnie oferowane parametry.</w:t>
      </w:r>
    </w:p>
    <w:p w14:paraId="05D1E613" w14:textId="77777777" w:rsidR="008860C1" w:rsidRDefault="008860C1">
      <w:pPr>
        <w:spacing w:after="0"/>
        <w:ind w:left="280"/>
        <w:jc w:val="both"/>
        <w:rPr>
          <w:rFonts w:ascii="Arial" w:eastAsia="Arial" w:hAnsi="Arial" w:cs="Arial"/>
          <w:b/>
          <w:bCs/>
          <w:i/>
          <w:iCs/>
          <w:sz w:val="20"/>
          <w:szCs w:val="20"/>
        </w:rPr>
      </w:pPr>
    </w:p>
    <w:p w14:paraId="60741CB3" w14:textId="77777777" w:rsidR="008860C1" w:rsidRDefault="008860C1">
      <w:pPr>
        <w:spacing w:after="0"/>
        <w:ind w:left="280"/>
        <w:jc w:val="both"/>
        <w:rPr>
          <w:rFonts w:ascii="Arial" w:eastAsia="Arial" w:hAnsi="Arial" w:cs="Arial"/>
          <w:b/>
          <w:bCs/>
          <w:i/>
          <w:iCs/>
          <w:sz w:val="20"/>
          <w:szCs w:val="20"/>
        </w:rPr>
      </w:pPr>
    </w:p>
    <w:p w14:paraId="617DE8E6" w14:textId="77777777" w:rsidR="008860C1" w:rsidRDefault="008860C1">
      <w:pPr>
        <w:spacing w:after="0"/>
        <w:ind w:left="280"/>
        <w:jc w:val="both"/>
        <w:rPr>
          <w:rFonts w:ascii="Arial" w:eastAsia="Arial" w:hAnsi="Arial" w:cs="Arial"/>
          <w:b/>
          <w:bCs/>
          <w:i/>
          <w:iCs/>
          <w:sz w:val="20"/>
          <w:szCs w:val="20"/>
        </w:rPr>
      </w:pPr>
    </w:p>
    <w:p w14:paraId="365CB2A5" w14:textId="77777777" w:rsidR="008860C1" w:rsidRDefault="008860C1">
      <w:pPr>
        <w:spacing w:after="0"/>
        <w:ind w:left="280"/>
        <w:jc w:val="both"/>
        <w:rPr>
          <w:rFonts w:ascii="Arial" w:eastAsia="Arial" w:hAnsi="Arial" w:cs="Arial"/>
          <w:b/>
          <w:bCs/>
          <w:i/>
          <w:iCs/>
          <w:sz w:val="20"/>
          <w:szCs w:val="20"/>
        </w:rPr>
      </w:pPr>
    </w:p>
    <w:p w14:paraId="1D3E3DC8" w14:textId="77777777" w:rsidR="008860C1" w:rsidRDefault="007A64A0">
      <w:pPr>
        <w:spacing w:after="0"/>
        <w:ind w:left="280"/>
        <w:jc w:val="both"/>
        <w:rPr>
          <w:rFonts w:ascii="Arial" w:eastAsia="Arial" w:hAnsi="Arial" w:cs="Arial"/>
          <w:b/>
          <w:bCs/>
          <w:i/>
          <w:iCs/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ZADANIE 1: Kalkulacja ceny  zgodnie ze specyfikacją techniczną</w:t>
      </w:r>
    </w:p>
    <w:p w14:paraId="77D4F353" w14:textId="77777777" w:rsidR="008860C1" w:rsidRDefault="008860C1">
      <w:pPr>
        <w:spacing w:after="0"/>
        <w:ind w:left="280"/>
        <w:jc w:val="both"/>
        <w:rPr>
          <w:rFonts w:ascii="Arial" w:eastAsia="Arial" w:hAnsi="Arial" w:cs="Arial"/>
          <w:b/>
          <w:bCs/>
          <w:i/>
          <w:iCs/>
          <w:sz w:val="20"/>
          <w:szCs w:val="20"/>
        </w:rPr>
      </w:pPr>
    </w:p>
    <w:tbl>
      <w:tblPr>
        <w:tblStyle w:val="a8"/>
        <w:tblW w:w="86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35"/>
        <w:gridCol w:w="3225"/>
        <w:gridCol w:w="1590"/>
        <w:gridCol w:w="3075"/>
      </w:tblGrid>
      <w:tr w:rsidR="008860C1" w14:paraId="154DE0FC" w14:textId="77777777">
        <w:trPr>
          <w:trHeight w:val="480"/>
        </w:trPr>
        <w:tc>
          <w:tcPr>
            <w:tcW w:w="735" w:type="dxa"/>
            <w:tcBorders>
              <w:top w:val="single" w:sz="6" w:space="0" w:color="999999"/>
              <w:left w:val="single" w:sz="6" w:space="0" w:color="999999"/>
              <w:bottom w:val="single" w:sz="12" w:space="0" w:color="666666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F87B6E8" w14:textId="77777777" w:rsidR="008860C1" w:rsidRDefault="007A64A0">
            <w:pPr>
              <w:spacing w:after="0"/>
              <w:jc w:val="center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Lp.</w:t>
            </w:r>
          </w:p>
        </w:tc>
        <w:tc>
          <w:tcPr>
            <w:tcW w:w="3225" w:type="dxa"/>
            <w:tcBorders>
              <w:top w:val="single" w:sz="6" w:space="0" w:color="999999"/>
              <w:left w:val="nil"/>
              <w:bottom w:val="single" w:sz="12" w:space="0" w:color="666666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80B095" w14:textId="77777777" w:rsidR="008860C1" w:rsidRDefault="007A64A0">
            <w:pPr>
              <w:spacing w:after="0"/>
              <w:ind w:left="560" w:hanging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Urządzenie z oprogramowaniem</w:t>
            </w:r>
          </w:p>
        </w:tc>
        <w:tc>
          <w:tcPr>
            <w:tcW w:w="1590" w:type="dxa"/>
            <w:tcBorders>
              <w:top w:val="single" w:sz="6" w:space="0" w:color="999999"/>
              <w:left w:val="nil"/>
              <w:bottom w:val="single" w:sz="12" w:space="0" w:color="666666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0316D9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Ilość</w:t>
            </w:r>
          </w:p>
        </w:tc>
        <w:tc>
          <w:tcPr>
            <w:tcW w:w="3075" w:type="dxa"/>
            <w:tcBorders>
              <w:top w:val="single" w:sz="6" w:space="0" w:color="999999"/>
              <w:left w:val="nil"/>
              <w:bottom w:val="single" w:sz="12" w:space="0" w:color="666666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90710D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Cena jednostkowa netto</w:t>
            </w:r>
          </w:p>
        </w:tc>
      </w:tr>
      <w:tr w:rsidR="008860C1" w14:paraId="620E5657" w14:textId="77777777">
        <w:trPr>
          <w:trHeight w:val="583"/>
        </w:trPr>
        <w:tc>
          <w:tcPr>
            <w:tcW w:w="735" w:type="dxa"/>
            <w:tcBorders>
              <w:top w:val="nil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7BCCE2E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1</w:t>
            </w:r>
          </w:p>
        </w:tc>
        <w:tc>
          <w:tcPr>
            <w:tcW w:w="3225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13EA21C" w14:textId="77777777" w:rsidR="008860C1" w:rsidRDefault="007A64A0">
            <w:pPr>
              <w:spacing w:after="0" w:line="240" w:lineRule="auto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b/>
                <w:bCs/>
              </w:rPr>
              <w:t>Urządzenie do badania prędkości rozchodzenia się fal ultradźwiękowych oraz do pomiaru dynamicznego modułu sprężystości wraz z młotkiem Schmidta</w:t>
            </w:r>
          </w:p>
          <w:p w14:paraId="6ADDFF7C" w14:textId="77777777" w:rsidR="008860C1" w:rsidRDefault="008860C1">
            <w:pPr>
              <w:spacing w:after="0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</w:p>
        </w:tc>
        <w:tc>
          <w:tcPr>
            <w:tcW w:w="1590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9F26CA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1</w:t>
            </w:r>
          </w:p>
        </w:tc>
        <w:tc>
          <w:tcPr>
            <w:tcW w:w="3075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9FFF35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,     zł</w:t>
            </w:r>
          </w:p>
        </w:tc>
      </w:tr>
      <w:tr w:rsidR="008860C1" w14:paraId="563D2852" w14:textId="77777777">
        <w:trPr>
          <w:trHeight w:val="465"/>
        </w:trPr>
        <w:tc>
          <w:tcPr>
            <w:tcW w:w="5550" w:type="dxa"/>
            <w:gridSpan w:val="3"/>
            <w:tcBorders>
              <w:top w:val="nil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132963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 xml:space="preserve">                                                             </w:t>
            </w:r>
          </w:p>
          <w:p w14:paraId="09279662" w14:textId="77777777" w:rsidR="008860C1" w:rsidRDefault="007A64A0">
            <w:pPr>
              <w:spacing w:after="0"/>
              <w:ind w:left="280"/>
              <w:jc w:val="right"/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Wartość ogółem netto</w:t>
            </w:r>
          </w:p>
        </w:tc>
        <w:tc>
          <w:tcPr>
            <w:tcW w:w="3075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C0D1CB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,     zł</w:t>
            </w:r>
          </w:p>
        </w:tc>
      </w:tr>
      <w:tr w:rsidR="008860C1" w14:paraId="4AAF7CC1" w14:textId="77777777">
        <w:trPr>
          <w:trHeight w:val="480"/>
        </w:trPr>
        <w:tc>
          <w:tcPr>
            <w:tcW w:w="5550" w:type="dxa"/>
            <w:gridSpan w:val="3"/>
            <w:tcBorders>
              <w:top w:val="nil"/>
              <w:left w:val="single" w:sz="6" w:space="0" w:color="999999"/>
              <w:bottom w:val="single" w:sz="6" w:space="0" w:color="999999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340A7E3" w14:textId="77777777" w:rsidR="008860C1" w:rsidRDefault="007A64A0">
            <w:pPr>
              <w:spacing w:after="0"/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 xml:space="preserve">                                                            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Wartość VAT (23%)</w:t>
            </w:r>
          </w:p>
        </w:tc>
        <w:tc>
          <w:tcPr>
            <w:tcW w:w="3075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27557A0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,     zł</w:t>
            </w:r>
          </w:p>
        </w:tc>
      </w:tr>
      <w:tr w:rsidR="008860C1" w14:paraId="012B002C" w14:textId="77777777">
        <w:trPr>
          <w:trHeight w:val="1155"/>
        </w:trPr>
        <w:tc>
          <w:tcPr>
            <w:tcW w:w="5550" w:type="dxa"/>
            <w:gridSpan w:val="3"/>
            <w:tcBorders>
              <w:top w:val="nil"/>
              <w:left w:val="single" w:sz="6" w:space="0" w:color="999999"/>
              <w:bottom w:val="single" w:sz="6" w:space="0" w:color="999999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51CA9C" w14:textId="77777777" w:rsidR="008860C1" w:rsidRDefault="007A64A0">
            <w:pPr>
              <w:spacing w:before="240" w:after="0"/>
              <w:jc w:val="right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Cena ogółem brutto</w:t>
            </w: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br/>
              <w:t xml:space="preserve"> (wartość netto + wartość VAT):</w:t>
            </w:r>
          </w:p>
        </w:tc>
        <w:tc>
          <w:tcPr>
            <w:tcW w:w="3075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D69BFC" w14:textId="77777777" w:rsidR="008860C1" w:rsidRDefault="007A64A0">
            <w:pPr>
              <w:spacing w:after="0"/>
              <w:ind w:left="40" w:firstLine="26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,     zł</w:t>
            </w: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br/>
              <w:t xml:space="preserve">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(cena ofertowa – kwotę należy wpisać do formularza ofertowego)</w:t>
            </w:r>
          </w:p>
        </w:tc>
      </w:tr>
    </w:tbl>
    <w:p w14:paraId="69B2417E" w14:textId="77777777" w:rsidR="008860C1" w:rsidRDefault="008860C1">
      <w:pPr>
        <w:spacing w:after="0"/>
        <w:rPr>
          <w:rFonts w:ascii="Arial" w:eastAsia="Arial" w:hAnsi="Arial" w:cs="Arial"/>
          <w:b/>
          <w:bCs/>
          <w:sz w:val="20"/>
          <w:szCs w:val="20"/>
        </w:rPr>
      </w:pPr>
    </w:p>
    <w:p w14:paraId="768770BD" w14:textId="77777777" w:rsidR="008860C1" w:rsidRDefault="008860C1">
      <w:pPr>
        <w:spacing w:after="0"/>
        <w:rPr>
          <w:rFonts w:ascii="Arial" w:eastAsia="Arial" w:hAnsi="Arial" w:cs="Arial"/>
          <w:b/>
          <w:bCs/>
          <w:sz w:val="20"/>
          <w:szCs w:val="20"/>
        </w:rPr>
      </w:pPr>
    </w:p>
    <w:p w14:paraId="44FCF287" w14:textId="77777777" w:rsidR="008860C1" w:rsidRDefault="008860C1">
      <w:pPr>
        <w:spacing w:after="0"/>
        <w:rPr>
          <w:rFonts w:ascii="Arial" w:eastAsia="Arial" w:hAnsi="Arial" w:cs="Arial"/>
          <w:b/>
          <w:bCs/>
          <w:sz w:val="20"/>
          <w:szCs w:val="20"/>
        </w:rPr>
      </w:pPr>
    </w:p>
    <w:p w14:paraId="36F1063A" w14:textId="77777777" w:rsidR="008860C1" w:rsidRDefault="008860C1">
      <w:pPr>
        <w:spacing w:after="0"/>
        <w:rPr>
          <w:rFonts w:ascii="Arial" w:eastAsia="Arial" w:hAnsi="Arial" w:cs="Arial"/>
          <w:b/>
          <w:bCs/>
          <w:sz w:val="20"/>
          <w:szCs w:val="20"/>
        </w:rPr>
      </w:pPr>
    </w:p>
    <w:p w14:paraId="5788A919" w14:textId="77777777" w:rsidR="008860C1" w:rsidRDefault="007A64A0">
      <w:pPr>
        <w:spacing w:after="0"/>
        <w:ind w:left="280"/>
        <w:jc w:val="both"/>
        <w:rPr>
          <w:rFonts w:ascii="Arial" w:eastAsia="Arial" w:hAnsi="Arial" w:cs="Arial"/>
          <w:b/>
          <w:bCs/>
          <w:i/>
          <w:iCs/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ZADANIE 2: Kalkulacja ceny  zgodnie ze specyfikacją techniczną</w:t>
      </w:r>
    </w:p>
    <w:p w14:paraId="30CC0F9B" w14:textId="77777777" w:rsidR="008860C1" w:rsidRDefault="008860C1">
      <w:pPr>
        <w:spacing w:after="0"/>
        <w:ind w:left="280"/>
        <w:jc w:val="both"/>
        <w:rPr>
          <w:rFonts w:ascii="Arial" w:eastAsia="Arial" w:hAnsi="Arial" w:cs="Arial"/>
          <w:b/>
          <w:bCs/>
          <w:i/>
          <w:iCs/>
          <w:sz w:val="20"/>
          <w:szCs w:val="20"/>
        </w:rPr>
      </w:pPr>
    </w:p>
    <w:tbl>
      <w:tblPr>
        <w:tblStyle w:val="a9"/>
        <w:tblW w:w="86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35"/>
        <w:gridCol w:w="3225"/>
        <w:gridCol w:w="1590"/>
        <w:gridCol w:w="3075"/>
      </w:tblGrid>
      <w:tr w:rsidR="008860C1" w14:paraId="195D0669" w14:textId="77777777">
        <w:trPr>
          <w:trHeight w:val="480"/>
        </w:trPr>
        <w:tc>
          <w:tcPr>
            <w:tcW w:w="735" w:type="dxa"/>
            <w:tcBorders>
              <w:top w:val="single" w:sz="6" w:space="0" w:color="999999"/>
              <w:left w:val="single" w:sz="6" w:space="0" w:color="999999"/>
              <w:bottom w:val="single" w:sz="12" w:space="0" w:color="666666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F7F79E3" w14:textId="77777777" w:rsidR="008860C1" w:rsidRDefault="007A64A0">
            <w:pPr>
              <w:spacing w:after="0"/>
              <w:jc w:val="center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Lp.</w:t>
            </w:r>
          </w:p>
        </w:tc>
        <w:tc>
          <w:tcPr>
            <w:tcW w:w="3225" w:type="dxa"/>
            <w:tcBorders>
              <w:top w:val="single" w:sz="6" w:space="0" w:color="999999"/>
              <w:left w:val="nil"/>
              <w:bottom w:val="single" w:sz="12" w:space="0" w:color="666666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73C55D" w14:textId="77777777" w:rsidR="008860C1" w:rsidRDefault="007A64A0">
            <w:pPr>
              <w:spacing w:after="0"/>
              <w:ind w:left="560" w:hanging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 xml:space="preserve">Urządzenie </w:t>
            </w:r>
          </w:p>
        </w:tc>
        <w:tc>
          <w:tcPr>
            <w:tcW w:w="1590" w:type="dxa"/>
            <w:tcBorders>
              <w:top w:val="single" w:sz="6" w:space="0" w:color="999999"/>
              <w:left w:val="nil"/>
              <w:bottom w:val="single" w:sz="12" w:space="0" w:color="666666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78111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Ilość</w:t>
            </w:r>
          </w:p>
        </w:tc>
        <w:tc>
          <w:tcPr>
            <w:tcW w:w="3075" w:type="dxa"/>
            <w:tcBorders>
              <w:top w:val="single" w:sz="6" w:space="0" w:color="999999"/>
              <w:left w:val="nil"/>
              <w:bottom w:val="single" w:sz="12" w:space="0" w:color="666666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9CF1B73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Cena jednostkowa netto</w:t>
            </w:r>
          </w:p>
        </w:tc>
      </w:tr>
      <w:tr w:rsidR="008860C1" w14:paraId="3416C726" w14:textId="77777777">
        <w:trPr>
          <w:trHeight w:val="583"/>
        </w:trPr>
        <w:tc>
          <w:tcPr>
            <w:tcW w:w="735" w:type="dxa"/>
            <w:tcBorders>
              <w:top w:val="nil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CBB8E5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1</w:t>
            </w:r>
          </w:p>
        </w:tc>
        <w:tc>
          <w:tcPr>
            <w:tcW w:w="3225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280FF5C" w14:textId="77777777" w:rsidR="008860C1" w:rsidRDefault="007A64A0">
            <w:pPr>
              <w:spacing w:after="0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Konduktometr</w:t>
            </w:r>
          </w:p>
          <w:p w14:paraId="69D141EA" w14:textId="77777777" w:rsidR="008860C1" w:rsidRDefault="008860C1">
            <w:pPr>
              <w:spacing w:after="0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</w:p>
        </w:tc>
        <w:tc>
          <w:tcPr>
            <w:tcW w:w="1590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DA9184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1</w:t>
            </w:r>
          </w:p>
        </w:tc>
        <w:tc>
          <w:tcPr>
            <w:tcW w:w="3075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0D30D3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,     zł</w:t>
            </w:r>
          </w:p>
        </w:tc>
      </w:tr>
      <w:tr w:rsidR="008860C1" w14:paraId="77BC705C" w14:textId="77777777">
        <w:trPr>
          <w:trHeight w:val="465"/>
        </w:trPr>
        <w:tc>
          <w:tcPr>
            <w:tcW w:w="5550" w:type="dxa"/>
            <w:gridSpan w:val="3"/>
            <w:tcBorders>
              <w:top w:val="nil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E2D4FE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 xml:space="preserve">                                                             </w:t>
            </w:r>
          </w:p>
          <w:p w14:paraId="61120C75" w14:textId="77777777" w:rsidR="008860C1" w:rsidRDefault="007A64A0">
            <w:pPr>
              <w:spacing w:after="0"/>
              <w:ind w:left="280"/>
              <w:jc w:val="right"/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Wartość ogółem netto</w:t>
            </w:r>
          </w:p>
        </w:tc>
        <w:tc>
          <w:tcPr>
            <w:tcW w:w="3075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74CBD5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,     zł</w:t>
            </w:r>
          </w:p>
        </w:tc>
      </w:tr>
      <w:tr w:rsidR="008860C1" w14:paraId="24536AD5" w14:textId="77777777">
        <w:trPr>
          <w:trHeight w:val="480"/>
        </w:trPr>
        <w:tc>
          <w:tcPr>
            <w:tcW w:w="5550" w:type="dxa"/>
            <w:gridSpan w:val="3"/>
            <w:tcBorders>
              <w:top w:val="nil"/>
              <w:left w:val="single" w:sz="6" w:space="0" w:color="999999"/>
              <w:bottom w:val="single" w:sz="6" w:space="0" w:color="999999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2F6C4A" w14:textId="77777777" w:rsidR="008860C1" w:rsidRDefault="007A64A0">
            <w:pPr>
              <w:spacing w:after="0"/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 xml:space="preserve">                                                            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Wartość VAT (23%)</w:t>
            </w:r>
          </w:p>
        </w:tc>
        <w:tc>
          <w:tcPr>
            <w:tcW w:w="3075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D5A17E5" w14:textId="77777777" w:rsidR="008860C1" w:rsidRDefault="007A64A0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,     zł</w:t>
            </w:r>
          </w:p>
        </w:tc>
      </w:tr>
      <w:tr w:rsidR="008860C1" w14:paraId="77E76026" w14:textId="77777777">
        <w:trPr>
          <w:trHeight w:val="1155"/>
        </w:trPr>
        <w:tc>
          <w:tcPr>
            <w:tcW w:w="5550" w:type="dxa"/>
            <w:gridSpan w:val="3"/>
            <w:tcBorders>
              <w:top w:val="nil"/>
              <w:left w:val="single" w:sz="6" w:space="0" w:color="999999"/>
              <w:bottom w:val="single" w:sz="6" w:space="0" w:color="999999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F364186" w14:textId="77777777" w:rsidR="008860C1" w:rsidRDefault="007A64A0">
            <w:pPr>
              <w:spacing w:before="240" w:after="0"/>
              <w:jc w:val="right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lastRenderedPageBreak/>
              <w:t>Cena ogółem brutto</w:t>
            </w: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br/>
              <w:t xml:space="preserve"> (wartość netto + wartość VAT):</w:t>
            </w:r>
          </w:p>
        </w:tc>
        <w:tc>
          <w:tcPr>
            <w:tcW w:w="3075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F7C8AD8" w14:textId="77777777" w:rsidR="008860C1" w:rsidRDefault="007A64A0">
            <w:pPr>
              <w:spacing w:after="0"/>
              <w:ind w:left="40" w:firstLine="26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,     zł</w:t>
            </w: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br/>
              <w:t xml:space="preserve">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(cena ofertowa – kwotę należy wpisać do formularza ofertowego)</w:t>
            </w:r>
          </w:p>
        </w:tc>
      </w:tr>
    </w:tbl>
    <w:p w14:paraId="0260904A" w14:textId="77777777" w:rsidR="008860C1" w:rsidRDefault="008860C1">
      <w:pPr>
        <w:spacing w:after="0"/>
        <w:rPr>
          <w:rFonts w:ascii="Arial" w:eastAsia="Arial" w:hAnsi="Arial" w:cs="Arial"/>
          <w:b/>
          <w:bCs/>
          <w:sz w:val="20"/>
          <w:szCs w:val="20"/>
        </w:rPr>
      </w:pPr>
      <w:bookmarkStart w:id="3" w:name="_heading=h.1fob9te" w:colFirst="0" w:colLast="0"/>
      <w:bookmarkEnd w:id="3"/>
    </w:p>
    <w:p w14:paraId="4D8C0B5F" w14:textId="77777777" w:rsidR="008860C1" w:rsidRDefault="008860C1">
      <w:pPr>
        <w:spacing w:after="0"/>
        <w:rPr>
          <w:rFonts w:ascii="Arial" w:eastAsia="Arial" w:hAnsi="Arial" w:cs="Arial"/>
          <w:b/>
          <w:bCs/>
          <w:sz w:val="8"/>
          <w:szCs w:val="8"/>
        </w:rPr>
      </w:pPr>
    </w:p>
    <w:p w14:paraId="109D26F7" w14:textId="77777777" w:rsidR="008860C1" w:rsidRDefault="007A64A0">
      <w:pPr>
        <w:numPr>
          <w:ilvl w:val="0"/>
          <w:numId w:val="1"/>
        </w:numPr>
        <w:spacing w:after="0"/>
        <w:ind w:left="284" w:hanging="284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20"/>
          <w:szCs w:val="20"/>
        </w:rPr>
        <w:t xml:space="preserve">Miejsce dostawy: </w:t>
      </w:r>
      <w:r>
        <w:rPr>
          <w:rFonts w:ascii="Arial" w:eastAsia="Arial" w:hAnsi="Arial" w:cs="Arial"/>
          <w:sz w:val="20"/>
          <w:szCs w:val="20"/>
        </w:rPr>
        <w:t xml:space="preserve">Politechnika Wrocławska, ul. Na Grobli 15, 50-421 Wrocław, </w:t>
      </w:r>
    </w:p>
    <w:p w14:paraId="77EC87FA" w14:textId="77777777" w:rsidR="008860C1" w:rsidRDefault="007A64A0">
      <w:pPr>
        <w:spacing w:after="0"/>
        <w:ind w:left="284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20"/>
          <w:szCs w:val="20"/>
        </w:rPr>
        <w:t>budynek L-1, pok. 0.67.</w:t>
      </w:r>
    </w:p>
    <w:p w14:paraId="48296F24" w14:textId="77777777" w:rsidR="008860C1" w:rsidRDefault="008860C1">
      <w:pPr>
        <w:spacing w:after="0"/>
        <w:rPr>
          <w:rFonts w:ascii="Arial" w:eastAsia="Arial" w:hAnsi="Arial" w:cs="Arial"/>
          <w:b/>
          <w:bCs/>
          <w:sz w:val="16"/>
          <w:szCs w:val="16"/>
        </w:rPr>
      </w:pPr>
    </w:p>
    <w:p w14:paraId="78999283" w14:textId="77777777" w:rsidR="008860C1" w:rsidRDefault="007A64A0">
      <w:pPr>
        <w:numPr>
          <w:ilvl w:val="0"/>
          <w:numId w:val="1"/>
        </w:numPr>
        <w:spacing w:after="0"/>
        <w:ind w:left="284" w:hanging="284"/>
        <w:jc w:val="both"/>
        <w:rPr>
          <w:rFonts w:ascii="Arial" w:eastAsia="Arial" w:hAnsi="Arial" w:cs="Arial"/>
          <w:b/>
          <w:bCs/>
          <w:sz w:val="16"/>
          <w:szCs w:val="16"/>
        </w:rPr>
      </w:pPr>
      <w:r>
        <w:rPr>
          <w:rFonts w:ascii="Arial" w:eastAsia="Arial" w:hAnsi="Arial" w:cs="Arial"/>
          <w:b/>
          <w:bCs/>
          <w:sz w:val="20"/>
          <w:szCs w:val="20"/>
        </w:rPr>
        <w:t xml:space="preserve">Szczególne warunki dotyczące dostawy: dostawa, montaż, instalacja, uruchomienie </w:t>
      </w:r>
      <w:r>
        <w:rPr>
          <w:rFonts w:ascii="Arial" w:eastAsia="Arial" w:hAnsi="Arial" w:cs="Arial"/>
          <w:b/>
          <w:bCs/>
          <w:sz w:val="20"/>
          <w:szCs w:val="20"/>
        </w:rPr>
        <w:br/>
        <w:t xml:space="preserve">i instruktaż oraz sprawdzenie poprawności działania w miejscu wyznaczonym przez Zamawiającego* </w:t>
      </w:r>
    </w:p>
    <w:p w14:paraId="3696B502" w14:textId="77777777" w:rsidR="008860C1" w:rsidRDefault="007A64A0">
      <w:pPr>
        <w:spacing w:before="120" w:after="0"/>
        <w:ind w:left="42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Wykonawca zobowiązany jest zapewnić, że Sprzęt będzie opakowany w jednostkowe bezzwrotne opakowania zabezpieczające przed uszkodzeniem w czasie transportu, a po zrealizowanej dostawie zobowiązany jest zabrania i recyklingu pustych opakowań zabezpieczających.</w:t>
      </w:r>
    </w:p>
    <w:p w14:paraId="4EAAECA9" w14:textId="77777777" w:rsidR="008860C1" w:rsidRDefault="007A64A0">
      <w:pPr>
        <w:spacing w:after="0"/>
        <w:ind w:left="420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 xml:space="preserve"> </w:t>
      </w:r>
    </w:p>
    <w:p w14:paraId="0E45EE8F" w14:textId="77777777" w:rsidR="008860C1" w:rsidRDefault="007A64A0">
      <w:pPr>
        <w:spacing w:before="120" w:after="0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VII.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 </w:t>
      </w:r>
      <w:r>
        <w:rPr>
          <w:rFonts w:ascii="Times New Roman" w:eastAsia="Times New Roman" w:hAnsi="Times New Roman" w:cs="Times New Roman"/>
          <w:sz w:val="14"/>
          <w:szCs w:val="14"/>
        </w:rPr>
        <w:tab/>
      </w:r>
      <w:r>
        <w:rPr>
          <w:rFonts w:ascii="Arial" w:eastAsia="Arial" w:hAnsi="Arial" w:cs="Arial"/>
          <w:b/>
          <w:bCs/>
          <w:sz w:val="20"/>
          <w:szCs w:val="20"/>
        </w:rPr>
        <w:t>Opis przedmiotu zamówienia został sporządzony z uwzględnieniem wymagań w zakresie dostępności dla osób niepełnosprawnych lub projektowania z przeznaczeniem dla wszystkich użytkowników.</w:t>
      </w:r>
    </w:p>
    <w:p w14:paraId="2BDD8B4A" w14:textId="77777777" w:rsidR="008860C1" w:rsidRDefault="007A64A0">
      <w:pPr>
        <w:spacing w:before="120" w:after="0"/>
        <w:ind w:left="420"/>
        <w:jc w:val="both"/>
        <w:rPr>
          <w:rFonts w:ascii="Arial" w:eastAsia="Arial" w:hAnsi="Arial" w:cs="Arial"/>
          <w:sz w:val="20"/>
          <w:szCs w:val="20"/>
        </w:rPr>
      </w:pPr>
      <w:bookmarkStart w:id="4" w:name="_heading=h.vqwwq2xjbcc0" w:colFirst="0" w:colLast="0"/>
      <w:bookmarkEnd w:id="4"/>
      <w:r>
        <w:rPr>
          <w:rFonts w:ascii="Arial" w:eastAsia="Arial" w:hAnsi="Arial" w:cs="Arial"/>
          <w:sz w:val="20"/>
          <w:szCs w:val="20"/>
        </w:rPr>
        <w:t>Zamawiający wymaga, aby przedmiot zamówienia został zrealizowany zgodnie z Wytycznymi dotyczącymi realizacji zasad równościowych w ramach funduszy unijnych na lata 2021-2027, dotyczących zasady równości szans i niedyskryminacji, w tym dostępności dla osób z niepełnosprawnościami oraz zasady równości kobiet i mężczyzn, w tym przestrzegania Konwencji o prawach osób niepełnosprawnych sporządzonej w Nowym Jorku dnia 13 grudnia 2006 r. oraz Karty Praw Podstawowych Unii Europejskiej z dnia 26 października 2012 r.</w:t>
      </w:r>
    </w:p>
    <w:p w14:paraId="6F32B0FA" w14:textId="77777777" w:rsidR="0058135C" w:rsidRPr="0058135C" w:rsidRDefault="0058135C" w:rsidP="0058135C">
      <w:pPr>
        <w:pStyle w:val="Akapitzlist"/>
        <w:spacing w:before="120" w:after="0"/>
        <w:ind w:left="1080"/>
        <w:jc w:val="both"/>
        <w:rPr>
          <w:rFonts w:ascii="Arial" w:eastAsia="Arial" w:hAnsi="Arial" w:cs="Arial"/>
          <w:sz w:val="20"/>
          <w:szCs w:val="20"/>
        </w:rPr>
      </w:pPr>
    </w:p>
    <w:p w14:paraId="2359D3A0" w14:textId="66A4AB68" w:rsidR="0058135C" w:rsidRPr="0058135C" w:rsidRDefault="0058135C" w:rsidP="0058135C">
      <w:pPr>
        <w:jc w:val="both"/>
        <w:rPr>
          <w:rFonts w:ascii="Arial" w:eastAsia="Arial" w:hAnsi="Arial" w:cs="Arial"/>
          <w:i/>
          <w:iCs/>
          <w:sz w:val="20"/>
          <w:szCs w:val="20"/>
          <w:lang w:val="pl-PL"/>
        </w:rPr>
      </w:pPr>
      <w:r w:rsidRPr="0058135C">
        <w:rPr>
          <w:rFonts w:ascii="Arial" w:eastAsia="Arial" w:hAnsi="Arial" w:cs="Arial"/>
          <w:i/>
          <w:iCs/>
          <w:sz w:val="20"/>
          <w:szCs w:val="20"/>
          <w:lang w:val="pl-PL"/>
        </w:rPr>
        <w:t xml:space="preserve">W przypadku zamówień, których przedmiot obejmuje dostawę towarów, wykonawcy są zobowiązani do zapewnienia, aby towary dostarczone lub usługi świadczone w ramach realizacji zamówienia i pochodzące z państwa trzeciego odpowiadały nie więcej niż 50 % całkowitej wartości zamówienia. W związku z tym ponad 50 % towarów wykorzystywanych w ramach realizacji zamówień na dostawy towarów musi pochodzić z Unii lub z państwa trzeciego, będącego stroną umów międzynarodowych. Zamawiający odrzuca ofertę, jeżeli jej treść jest niezgodna z warunkami zamówienia narzuconymi przez regulacje IZM - zgodnie z art. 226 ust. 1 pkt 5 ustawy </w:t>
      </w:r>
      <w:proofErr w:type="spellStart"/>
      <w:r w:rsidRPr="0058135C">
        <w:rPr>
          <w:rFonts w:ascii="Arial" w:eastAsia="Arial" w:hAnsi="Arial" w:cs="Arial"/>
          <w:i/>
          <w:iCs/>
          <w:sz w:val="20"/>
          <w:szCs w:val="20"/>
          <w:lang w:val="pl-PL"/>
        </w:rPr>
        <w:t>Pzp</w:t>
      </w:r>
      <w:proofErr w:type="spellEnd"/>
      <w:r w:rsidRPr="0058135C">
        <w:rPr>
          <w:rFonts w:ascii="Arial" w:eastAsia="Arial" w:hAnsi="Arial" w:cs="Arial"/>
          <w:i/>
          <w:iCs/>
          <w:sz w:val="20"/>
          <w:szCs w:val="20"/>
          <w:lang w:val="pl-PL"/>
        </w:rPr>
        <w:t>.</w:t>
      </w:r>
    </w:p>
    <w:p w14:paraId="4818769E" w14:textId="77777777" w:rsidR="0058135C" w:rsidRPr="0058135C" w:rsidRDefault="0058135C" w:rsidP="0058135C">
      <w:pPr>
        <w:spacing w:after="0"/>
        <w:jc w:val="both"/>
        <w:rPr>
          <w:rFonts w:ascii="Arial" w:eastAsia="Arial" w:hAnsi="Arial" w:cs="Arial"/>
          <w:i/>
          <w:iCs/>
          <w:sz w:val="20"/>
          <w:szCs w:val="20"/>
          <w:lang w:val="pl-PL"/>
        </w:rPr>
      </w:pPr>
      <w:r w:rsidRPr="0058135C">
        <w:rPr>
          <w:rFonts w:ascii="Arial" w:eastAsia="Arial" w:hAnsi="Arial" w:cs="Arial"/>
          <w:i/>
          <w:iCs/>
          <w:sz w:val="20"/>
          <w:szCs w:val="20"/>
          <w:lang w:val="pl-PL"/>
        </w:rPr>
        <w:t xml:space="preserve">Pochodzenie towarów ustalone zostanie na podstawie zapisów art. 60 ust. 1 i 2 Rozporządzenia Parlamentu Europejskiego i Rady (UE) nr 952/2013 z dnia 9 października 2013 r. ustanawiające unijny kodeks celny (Dz. U. UE. L. z 2013 r. Nr 269, str. 1 z </w:t>
      </w:r>
      <w:proofErr w:type="spellStart"/>
      <w:r w:rsidRPr="0058135C">
        <w:rPr>
          <w:rFonts w:ascii="Arial" w:eastAsia="Arial" w:hAnsi="Arial" w:cs="Arial"/>
          <w:i/>
          <w:iCs/>
          <w:sz w:val="20"/>
          <w:szCs w:val="20"/>
          <w:lang w:val="pl-PL"/>
        </w:rPr>
        <w:t>późn</w:t>
      </w:r>
      <w:proofErr w:type="spellEnd"/>
      <w:r w:rsidRPr="0058135C">
        <w:rPr>
          <w:rFonts w:ascii="Arial" w:eastAsia="Arial" w:hAnsi="Arial" w:cs="Arial"/>
          <w:i/>
          <w:iCs/>
          <w:sz w:val="20"/>
          <w:szCs w:val="20"/>
          <w:lang w:val="pl-PL"/>
        </w:rPr>
        <w:t>. zm.) ustanawiające unijny kodeks celny.</w:t>
      </w:r>
    </w:p>
    <w:p w14:paraId="6D8B6EE7" w14:textId="77777777" w:rsidR="0058135C" w:rsidRPr="0058135C" w:rsidRDefault="0058135C" w:rsidP="0058135C">
      <w:pPr>
        <w:spacing w:after="0"/>
        <w:jc w:val="both"/>
        <w:rPr>
          <w:rFonts w:ascii="Arial" w:eastAsia="Arial" w:hAnsi="Arial" w:cs="Arial"/>
          <w:i/>
          <w:iCs/>
          <w:sz w:val="20"/>
          <w:szCs w:val="20"/>
          <w:lang w:val="pl-PL"/>
        </w:rPr>
      </w:pPr>
      <w:r w:rsidRPr="0058135C">
        <w:rPr>
          <w:rFonts w:ascii="Arial" w:eastAsia="Arial" w:hAnsi="Arial" w:cs="Arial"/>
          <w:i/>
          <w:iCs/>
          <w:sz w:val="20"/>
          <w:szCs w:val="20"/>
          <w:lang w:val="pl-PL"/>
        </w:rPr>
        <w:t>1. Towar całkowicie uzyskany w danym kraju lub na danym terytorium uznawany jest za pochodzący z tego kraju lub terytorium.</w:t>
      </w:r>
    </w:p>
    <w:p w14:paraId="192A7627" w14:textId="77777777" w:rsidR="0058135C" w:rsidRPr="0058135C" w:rsidRDefault="0058135C" w:rsidP="0058135C">
      <w:pPr>
        <w:jc w:val="both"/>
        <w:rPr>
          <w:rFonts w:ascii="Arial" w:eastAsia="Arial" w:hAnsi="Arial" w:cs="Arial"/>
          <w:i/>
          <w:sz w:val="20"/>
          <w:szCs w:val="20"/>
          <w:lang w:val="pl-PL"/>
        </w:rPr>
      </w:pPr>
      <w:r w:rsidRPr="0058135C">
        <w:rPr>
          <w:rFonts w:ascii="Arial" w:eastAsia="Arial" w:hAnsi="Arial" w:cs="Arial"/>
          <w:i/>
          <w:iCs/>
          <w:sz w:val="20"/>
          <w:szCs w:val="20"/>
          <w:lang w:val="pl-PL"/>
        </w:rPr>
        <w:t>2. Towar, w produkcję którego zaangażowane są więcej niż jeden kraj lub więcej niż jedno terytorium, uznaje się za pochodzący z kraju lub terytorium, w którym towar ten został poddany ostatniemu istotnemu, ekonomicznie uzasadnionemu przetwarzaniu lub obróbce, w przedsiębiorstwie przystosowanym do tego celu, co spowodowało wytworzenie nowego produktu lub stanowiło istotny etap wytwarzania.</w:t>
      </w:r>
    </w:p>
    <w:p w14:paraId="2784B59C" w14:textId="77777777" w:rsidR="0058135C" w:rsidRPr="0058135C" w:rsidRDefault="0058135C" w:rsidP="0058135C">
      <w:pPr>
        <w:spacing w:before="120" w:after="0"/>
        <w:jc w:val="both"/>
        <w:rPr>
          <w:rFonts w:ascii="Arial" w:eastAsia="Arial" w:hAnsi="Arial" w:cs="Arial"/>
          <w:sz w:val="20"/>
          <w:szCs w:val="20"/>
          <w:lang w:val="pl-PL"/>
        </w:rPr>
      </w:pPr>
    </w:p>
    <w:p w14:paraId="245A97F5" w14:textId="77777777" w:rsidR="008860C1" w:rsidRDefault="007A64A0">
      <w:pPr>
        <w:spacing w:before="120" w:after="0"/>
        <w:ind w:left="-141" w:hanging="135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16"/>
          <w:szCs w:val="16"/>
        </w:rPr>
        <w:t>*niepotrzebne skreślić</w:t>
      </w:r>
      <w:r>
        <w:rPr>
          <w:rFonts w:ascii="Arial" w:eastAsia="Arial" w:hAnsi="Arial" w:cs="Arial"/>
          <w:sz w:val="20"/>
          <w:szCs w:val="20"/>
        </w:rPr>
        <w:t xml:space="preserve">                          </w:t>
      </w:r>
    </w:p>
    <w:p w14:paraId="274B1913" w14:textId="33725767" w:rsidR="008860C1" w:rsidRDefault="008860C1">
      <w:pPr>
        <w:spacing w:before="280" w:after="280" w:line="240" w:lineRule="auto"/>
        <w:jc w:val="right"/>
      </w:pPr>
    </w:p>
    <w:sectPr w:rsidR="008860C1">
      <w:headerReference w:type="default" r:id="rId8"/>
      <w:pgSz w:w="11906" w:h="16838"/>
      <w:pgMar w:top="1417" w:right="1417" w:bottom="1417" w:left="1417" w:header="340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E49641" w14:textId="77777777" w:rsidR="007A64A0" w:rsidRDefault="007A64A0">
      <w:pPr>
        <w:spacing w:after="0" w:line="240" w:lineRule="auto"/>
      </w:pPr>
      <w:r>
        <w:separator/>
      </w:r>
    </w:p>
  </w:endnote>
  <w:endnote w:type="continuationSeparator" w:id="0">
    <w:p w14:paraId="37C67FDD" w14:textId="77777777" w:rsidR="007A64A0" w:rsidRDefault="007A64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64416607-C8F5-4441-ACE7-FCFD7AC498C0}"/>
    <w:embedBold r:id="rId2" w:fontKey="{AA89F0E6-9822-4B9D-8031-4B596A7E24BC}"/>
    <w:embedItalic r:id="rId3" w:fontKey="{8275AD88-03BD-45F8-B2A0-0627AF7BD8E6}"/>
    <w:embedBoldItalic r:id="rId4" w:fontKey="{6B567723-A895-4798-BF79-5CAB27CEFDBA}"/>
  </w:font>
  <w:font w:name="Liberation Sans">
    <w:altName w:val="Yu Gothic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jaVu Sans"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675FB3D8-63D3-4859-A844-00DFA401ED2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6" w:fontKey="{291AC8B9-17D6-4189-977A-ECFA4B4A5924}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  <w:embedItalic r:id="rId7" w:fontKey="{4FCB54FA-188A-46D2-B824-4CDF875342C2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3953558F-1224-4345-9C9C-EF49451FB1A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9ADE0D" w14:textId="77777777" w:rsidR="007A64A0" w:rsidRDefault="007A64A0">
      <w:pPr>
        <w:spacing w:after="0" w:line="240" w:lineRule="auto"/>
      </w:pPr>
      <w:r>
        <w:separator/>
      </w:r>
    </w:p>
  </w:footnote>
  <w:footnote w:type="continuationSeparator" w:id="0">
    <w:p w14:paraId="51F678CB" w14:textId="77777777" w:rsidR="007A64A0" w:rsidRDefault="007A64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7489E" w14:textId="41014E6D" w:rsidR="008860C1" w:rsidRDefault="007A64A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3535A48" wp14:editId="6FBB4DE7">
          <wp:simplePos x="0" y="0"/>
          <wp:positionH relativeFrom="column">
            <wp:posOffset>30486</wp:posOffset>
          </wp:positionH>
          <wp:positionV relativeFrom="paragraph">
            <wp:posOffset>13335</wp:posOffset>
          </wp:positionV>
          <wp:extent cx="5698490" cy="784860"/>
          <wp:effectExtent l="0" t="0" r="0" b="0"/>
          <wp:wrapTopAndBottom distT="0" distB="0"/>
          <wp:docPr id="7" name="image1.jpg" descr="Logotyp składający się z zestawienia następujących znaków w wersji czarno-białej: z lewej strony znak Funduszy Europejskich wraz ze sformułowaniem „Fundusze Europejskie dla Dolnego Śląska”, jako drugi znak od lewej strony  - symbol Unii Europejskiej wraz ze sformułowaniem „Dofinansowane przez Unię Europejską” i po prawej stronie herb województwa dolnośląskiego wraz z napisem ,,Dolny Śląsk”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Logotyp składający się z zestawienia następujących znaków w wersji czarno-białej: z lewej strony znak Funduszy Europejskich wraz ze sformułowaniem „Fundusze Europejskie dla Dolnego Śląska”, jako drugi znak od lewej strony  - symbol Unii Europejskiej wraz ze sformułowaniem „Dofinansowane przez Unię Europejską” i po prawej stronie herb województwa dolnośląskiego wraz z napisem ,,Dolny Śląsk”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98490" cy="7848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FDE2002"/>
    <w:multiLevelType w:val="multilevel"/>
    <w:tmpl w:val="62942DB6"/>
    <w:lvl w:ilvl="0">
      <w:start w:val="1"/>
      <w:numFmt w:val="upperRoman"/>
      <w:lvlText w:val="%1."/>
      <w:lvlJc w:val="left"/>
      <w:pPr>
        <w:ind w:left="1080" w:hanging="720"/>
      </w:pPr>
      <w:rPr>
        <w:rFonts w:ascii="Arial" w:eastAsia="Arial" w:hAnsi="Arial" w:cs="Arial"/>
        <w:b/>
        <w:bCs/>
        <w:color w:val="000000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4539106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60C1"/>
    <w:rsid w:val="00042E1E"/>
    <w:rsid w:val="0058135C"/>
    <w:rsid w:val="00614F26"/>
    <w:rsid w:val="007A64A0"/>
    <w:rsid w:val="008860C1"/>
    <w:rsid w:val="00A94C86"/>
    <w:rsid w:val="00BE6BB2"/>
    <w:rsid w:val="00C90EC9"/>
    <w:rsid w:val="00E06A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F4A90B"/>
  <w15:docId w15:val="{2D2A2529-F500-47AF-8EC5-7AEF52B824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spacing w:before="240" w:after="120"/>
      <w:ind w:left="1080" w:hanging="720"/>
      <w:outlineLvl w:val="0"/>
    </w:pPr>
    <w:rPr>
      <w:rFonts w:ascii="Liberation Sans" w:eastAsia="Liberation Sans" w:hAnsi="Liberation Sans" w:cs="Liberation Sans"/>
      <w:b/>
      <w:bCs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uiPriority w:val="99"/>
    <w:locked/>
    <w:rsid w:val="006215FA"/>
    <w:rPr>
      <w:rFonts w:ascii="Liberation Sans" w:eastAsia="Times New Roman" w:hAnsi="Liberation Sans" w:cs="DejaVu Sans"/>
      <w:b/>
      <w:bCs/>
      <w:sz w:val="32"/>
      <w:szCs w:val="32"/>
      <w:lang w:eastAsia="ar-SA" w:bidi="ar-SA"/>
    </w:rPr>
  </w:style>
  <w:style w:type="character" w:styleId="Odwoaniedokomentarza">
    <w:name w:val="annotation reference"/>
    <w:uiPriority w:val="99"/>
    <w:semiHidden/>
    <w:rsid w:val="006215FA"/>
    <w:rPr>
      <w:rFonts w:cs="Times New Roman"/>
      <w:sz w:val="16"/>
    </w:rPr>
  </w:style>
  <w:style w:type="paragraph" w:styleId="Tekstkomentarza">
    <w:name w:val="annotation text"/>
    <w:link w:val="TekstkomentarzaZnak"/>
    <w:uiPriority w:val="99"/>
    <w:semiHidden/>
    <w:rsid w:val="006215FA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6215FA"/>
    <w:rPr>
      <w:rFonts w:ascii="Calibri" w:eastAsia="Times New Roman" w:hAnsi="Calibri" w:cs="Times New Roman"/>
      <w:sz w:val="20"/>
      <w:szCs w:val="20"/>
    </w:rPr>
  </w:style>
  <w:style w:type="paragraph" w:styleId="Tekstpodstawowy">
    <w:name w:val="Body Text"/>
    <w:link w:val="TekstpodstawowyZnak"/>
    <w:uiPriority w:val="99"/>
    <w:semiHidden/>
    <w:rsid w:val="006215FA"/>
    <w:pPr>
      <w:spacing w:after="0" w:line="240" w:lineRule="auto"/>
      <w:jc w:val="center"/>
    </w:pPr>
    <w:rPr>
      <w:rFonts w:ascii="Times New Roman" w:eastAsia="Times New Roman" w:hAnsi="Times New Roman"/>
      <w:sz w:val="28"/>
      <w:szCs w:val="24"/>
    </w:rPr>
  </w:style>
  <w:style w:type="character" w:customStyle="1" w:styleId="TekstpodstawowyZnak">
    <w:name w:val="Tekst podstawowy Znak"/>
    <w:link w:val="Tekstpodstawowy"/>
    <w:uiPriority w:val="99"/>
    <w:semiHidden/>
    <w:locked/>
    <w:rsid w:val="006215FA"/>
    <w:rPr>
      <w:rFonts w:ascii="Times New Roman" w:hAnsi="Times New Roman" w:cs="Times New Roman"/>
      <w:sz w:val="24"/>
      <w:szCs w:val="24"/>
      <w:lang w:eastAsia="pl-PL"/>
    </w:rPr>
  </w:style>
  <w:style w:type="paragraph" w:styleId="Bezodstpw">
    <w:name w:val="No Spacing"/>
    <w:uiPriority w:val="99"/>
    <w:qFormat/>
    <w:rsid w:val="006215FA"/>
    <w:rPr>
      <w:rFonts w:eastAsia="Times New Roman"/>
    </w:rPr>
  </w:style>
  <w:style w:type="paragraph" w:customStyle="1" w:styleId="naglowektekstowy">
    <w:name w:val="naglowek_tekstowy"/>
    <w:uiPriority w:val="99"/>
    <w:rsid w:val="006215F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Tekstdymka">
    <w:name w:val="Balloon Text"/>
    <w:link w:val="TekstdymkaZnak"/>
    <w:uiPriority w:val="99"/>
    <w:semiHidden/>
    <w:rsid w:val="006215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6215FA"/>
    <w:rPr>
      <w:rFonts w:ascii="Tahoma" w:eastAsia="Times New Roman" w:hAnsi="Tahoma" w:cs="Tahoma"/>
      <w:sz w:val="16"/>
      <w:szCs w:val="16"/>
    </w:rPr>
  </w:style>
  <w:style w:type="character" w:styleId="Hipercze">
    <w:name w:val="Hyperlink"/>
    <w:uiPriority w:val="99"/>
    <w:rsid w:val="006215FA"/>
    <w:rPr>
      <w:rFonts w:cs="Times New Roman"/>
      <w:color w:val="0000FF"/>
      <w:u w:val="single"/>
    </w:rPr>
  </w:style>
  <w:style w:type="character" w:styleId="Pogrubienie">
    <w:name w:val="Strong"/>
    <w:uiPriority w:val="99"/>
    <w:qFormat/>
    <w:rsid w:val="006D1326"/>
    <w:rPr>
      <w:rFonts w:cs="Times New Roman"/>
      <w:b/>
      <w:bCs/>
    </w:rPr>
  </w:style>
  <w:style w:type="paragraph" w:styleId="Akapitzlist">
    <w:name w:val="List Paragraph"/>
    <w:uiPriority w:val="34"/>
    <w:qFormat/>
    <w:rsid w:val="00CD1545"/>
    <w:pPr>
      <w:ind w:left="720"/>
      <w:contextualSpacing/>
    </w:p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8E2564"/>
    <w:pPr>
      <w:spacing w:line="240" w:lineRule="auto"/>
    </w:pPr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8E2564"/>
    <w:rPr>
      <w:rFonts w:ascii="Calibri" w:eastAsia="Times New Roman" w:hAnsi="Calibri" w:cs="Times New Roman"/>
      <w:b/>
      <w:bCs/>
      <w:sz w:val="20"/>
      <w:szCs w:val="20"/>
    </w:rPr>
  </w:style>
  <w:style w:type="paragraph" w:styleId="Nagwek">
    <w:name w:val="header"/>
    <w:link w:val="NagwekZnak"/>
    <w:uiPriority w:val="99"/>
    <w:rsid w:val="006B4A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locked/>
    <w:rsid w:val="006B4A38"/>
    <w:rPr>
      <w:rFonts w:ascii="Calibri" w:eastAsia="Times New Roman" w:hAnsi="Calibri" w:cs="Times New Roman"/>
    </w:rPr>
  </w:style>
  <w:style w:type="paragraph" w:styleId="Stopka">
    <w:name w:val="footer"/>
    <w:link w:val="StopkaZnak"/>
    <w:uiPriority w:val="99"/>
    <w:rsid w:val="006B4A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6B4A38"/>
    <w:rPr>
      <w:rFonts w:ascii="Calibri" w:eastAsia="Times New Roman" w:hAnsi="Calibri" w:cs="Times New Roman"/>
    </w:rPr>
  </w:style>
  <w:style w:type="table" w:customStyle="1" w:styleId="a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3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oprawka">
    <w:name w:val="Revision"/>
    <w:hidden/>
    <w:uiPriority w:val="99"/>
    <w:semiHidden/>
    <w:rsid w:val="00A61222"/>
    <w:pPr>
      <w:spacing w:after="0" w:line="240" w:lineRule="auto"/>
    </w:pPr>
    <w:rPr>
      <w:lang w:eastAsia="en-US"/>
    </w:rPr>
  </w:style>
  <w:style w:type="table" w:customStyle="1" w:styleId="a2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1"/>
    <w:tblPr>
      <w:tblStyleRowBandSize w:val="1"/>
      <w:tblStyleColBandSize w:val="1"/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6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0"/>
    <w:tblPr>
      <w:tblStyleRowBandSize w:val="1"/>
      <w:tblStyleColBandSize w:val="1"/>
    </w:tblPr>
  </w:style>
  <w:style w:type="table" w:customStyle="1" w:styleId="a9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VaLm1fB+alpJa/L9eNZ3XUZBD2A==">CgMxLjAyCmlkLjMwajB6bGwyCWlkLmdqZGd4czIOaC41NTBzaW00Z25meTIyDmguNTUwc2ltNGduZnkyMgloLjFmb2I5dGUyDmgudnF3d3EyeGpiY2MwOABqLwoUc3VnZ2VzdC5mcm1uZDE3ZGpqaXoSF01hcmxlbmEgQm9ndWNrYS1LdWJhY2thai8KFHN1Z2dlc3QudGl5djI2N3lvdjR5EhdNYXJsZW5hIEJvZ3Vja2EtS3ViYWNrYWovChRzdWdnZXN0LmUzYXQ2bzc5a3JkZhIXTWFybGVuYSBCb2d1Y2thLUt1YmFja2FqLwoUc3VnZ2VzdC5pcmt4bTAzOXI4NGwSF01hcmxlbmEgQm9ndWNrYS1LdWJhY2thai8KFHN1Z2dlc3QuZWVjY2hlancxMTRuEhdNYXJsZW5hIEJvZ3Vja2EtS3ViYWNrYXIhMS1wWUhRYlJsRUZ1a205VHNIR2pMLVE3X1NrcmF5M3R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5</Pages>
  <Words>1155</Words>
  <Characters>6930</Characters>
  <Application>Microsoft Office Word</Application>
  <DocSecurity>0</DocSecurity>
  <Lines>57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Capanidu-Pawełczyk</dc:creator>
  <cp:lastModifiedBy>Katarzyna Dusza</cp:lastModifiedBy>
  <cp:revision>4</cp:revision>
  <dcterms:created xsi:type="dcterms:W3CDTF">2025-05-11T06:58:00Z</dcterms:created>
  <dcterms:modified xsi:type="dcterms:W3CDTF">2026-02-06T08:58:00Z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969effbd7741887249a975a7bb0238128a059983e7a1ebe502dfb4e766ca41d3</vt:lpwstr>
  </property>
</Properties>
</file>